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0" w:type="dxa"/>
        <w:tblInd w:w="93" w:type="dxa"/>
        <w:tblLook w:val="04A0"/>
      </w:tblPr>
      <w:tblGrid>
        <w:gridCol w:w="866"/>
        <w:gridCol w:w="1199"/>
        <w:gridCol w:w="1733"/>
        <w:gridCol w:w="1501"/>
        <w:gridCol w:w="1141"/>
        <w:gridCol w:w="1220"/>
      </w:tblGrid>
      <w:tr w:rsidR="0040005A" w:rsidRPr="0040005A" w:rsidTr="0040005A">
        <w:trPr>
          <w:trHeight w:val="1170"/>
        </w:trPr>
        <w:tc>
          <w:tcPr>
            <w:tcW w:w="7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平湖街道党群组织员考试</w:t>
            </w:r>
            <w:r w:rsidRPr="0040005A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成绩汇总表</w:t>
            </w:r>
          </w:p>
        </w:tc>
      </w:tr>
      <w:tr w:rsidR="0040005A" w:rsidRPr="0040005A" w:rsidTr="0040005A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00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　号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00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00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  <w:r w:rsidRPr="00400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（分）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0005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  <w:r w:rsidRPr="0040005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（分）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0005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0005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进入体检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于名洋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67.27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陈乾坤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吕海虹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张默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廖苑京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凌雅旎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0005A" w:rsidRPr="0040005A" w:rsidTr="0040005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刘永聪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05A" w:rsidRPr="0040005A" w:rsidRDefault="0040005A" w:rsidP="00400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0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0005A" w:rsidRDefault="0040005A" w:rsidP="0040005A">
      <w:r>
        <w:rPr>
          <w:rFonts w:ascii="仿宋_GB2312" w:eastAsia="仿宋_GB2312" w:hint="eastAsia"/>
          <w:sz w:val="32"/>
          <w:szCs w:val="32"/>
        </w:rPr>
        <w:t>备注：笔试分数合格线为60分，笔试合格的考生进入面试，笔试成绩从高到低排列，根据拟聘人数的三倍确定面试人选</w:t>
      </w:r>
      <w:r w:rsidRPr="00AF405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总成绩=笔试成绩*60%+面试成绩*40%。</w:t>
      </w:r>
    </w:p>
    <w:p w:rsidR="00787486" w:rsidRPr="0040005A" w:rsidRDefault="00787486"/>
    <w:sectPr w:rsidR="00787486" w:rsidRPr="0040005A" w:rsidSect="0078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05A"/>
    <w:rsid w:val="0040005A"/>
    <w:rsid w:val="007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2016-05-23T01:19:00Z</dcterms:created>
  <dcterms:modified xsi:type="dcterms:W3CDTF">2016-05-23T01:21:00Z</dcterms:modified>
</cp:coreProperties>
</file>