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固阳县公开招聘县人民医院院长公告</w:t>
      </w:r>
    </w:p>
    <w:p>
      <w:pPr>
        <w:rPr>
          <w:rFonts w:ascii="仿宋_GB2312" w:hAnsi="仿宋_GB2312" w:eastAsia="仿宋_GB2312" w:cs="仿宋_GB2312"/>
          <w:sz w:val="32"/>
          <w:szCs w:val="32"/>
        </w:rPr>
      </w:pPr>
    </w:p>
    <w:p>
      <w:pPr>
        <w:pStyle w:val="4"/>
        <w:widowControl/>
        <w:shd w:val="clear" w:color="auto" w:fill="FFFFFF"/>
        <w:spacing w:beforeAutospacing="0" w:afterAutospacing="0" w:line="420" w:lineRule="atLeast"/>
        <w:ind w:firstLine="480" w:firstLineChars="15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为加快公立医院改革步伐，积极推进公立医院管理方式的转变，完善公立医院院长聘任制度，经县委、县政府研究决定，面向社会公开县人民医院院长，具体如下：</w:t>
      </w: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w:t>
      </w:r>
      <w:r>
        <w:rPr>
          <w:rStyle w:val="6"/>
          <w:rFonts w:hint="eastAsia" w:ascii="宋体" w:hAnsi="宋体" w:eastAsia="宋体" w:cs="宋体"/>
          <w:color w:val="333333"/>
          <w:sz w:val="32"/>
          <w:szCs w:val="32"/>
          <w:shd w:val="clear" w:color="auto" w:fill="FFFFFF"/>
        </w:rPr>
        <w:t>一、招聘职位和人数</w:t>
      </w: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固阳县人民医院院长1名。</w:t>
      </w:r>
    </w:p>
    <w:p>
      <w:pPr>
        <w:pStyle w:val="4"/>
        <w:widowControl/>
        <w:shd w:val="clear" w:color="auto" w:fill="FFFFFF"/>
        <w:spacing w:beforeAutospacing="0" w:afterAutospacing="0" w:line="420" w:lineRule="atLeast"/>
        <w:ind w:firstLine="630" w:firstLineChars="196"/>
        <w:rPr>
          <w:rStyle w:val="6"/>
          <w:rFonts w:ascii="仿宋_GB2312" w:hAnsi="仿宋_GB2312" w:eastAsia="仿宋_GB2312" w:cs="仿宋_GB2312"/>
          <w:color w:val="333333"/>
          <w:sz w:val="32"/>
          <w:szCs w:val="32"/>
          <w:shd w:val="clear" w:color="auto" w:fill="FFFFFF"/>
        </w:rPr>
      </w:pPr>
      <w:r>
        <w:rPr>
          <w:rStyle w:val="6"/>
          <w:rFonts w:hint="eastAsia" w:ascii="宋体" w:hAnsi="宋体" w:eastAsia="宋体" w:cs="宋体"/>
          <w:color w:val="333333"/>
          <w:sz w:val="32"/>
          <w:szCs w:val="32"/>
          <w:shd w:val="clear" w:color="auto" w:fill="FFFFFF"/>
        </w:rPr>
        <w:t>二、报名条件</w:t>
      </w:r>
    </w:p>
    <w:p>
      <w:pPr>
        <w:pStyle w:val="4"/>
        <w:widowControl/>
        <w:shd w:val="clear" w:color="auto" w:fill="FFFFFF"/>
        <w:spacing w:beforeAutospacing="0" w:afterAutospacing="0" w:line="42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思想政治素质好，坚决贯彻执行党的路线、方针、政策和有关法律法规;</w:t>
      </w: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2</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 xml:space="preserve"> 熟悉新时期卫生工作方针、政策，具有较强的组织领导、综合协调和管理能力，具有改革创新精神;</w:t>
      </w: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具有卫生类大学本科及以上学历或中级以上卫生专业技术职称；</w:t>
      </w: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4、五年以上医疗卫生行业工作经历；</w:t>
      </w: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5、从事县级或以上医院科室主任或乡镇卫生院院长、社区主任三年以上管理工作经历；</w:t>
      </w: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6.身体健康，年龄在50岁以内（截止1966年1月1日以后），具有正常履行职责的身体条件;</w:t>
      </w: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报考者必须符合以上所列条件中五项（其中第4、5条只需符合一项即可）。</w:t>
      </w: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有下列情形者，不得报名：(1)正在受司法机关立案侦察或纪检监察机关立案调查的;(2)受党纪政纪处分，未解除处分年限的;(3)近三年年度考核有不称职(不合格)或基本称职(基本合格)情况的。</w:t>
      </w:r>
    </w:p>
    <w:p>
      <w:pPr>
        <w:pStyle w:val="4"/>
        <w:widowControl/>
        <w:shd w:val="clear" w:color="auto" w:fill="FFFFFF"/>
        <w:spacing w:beforeAutospacing="0" w:afterAutospacing="0" w:line="420" w:lineRule="atLeast"/>
        <w:ind w:firstLine="630" w:firstLineChars="196"/>
        <w:rPr>
          <w:rFonts w:ascii="仿宋_GB2312" w:hAnsi="仿宋_GB2312" w:eastAsia="仿宋_GB2312" w:cs="仿宋_GB2312"/>
          <w:color w:val="333333"/>
          <w:sz w:val="32"/>
          <w:szCs w:val="32"/>
        </w:rPr>
      </w:pPr>
      <w:r>
        <w:rPr>
          <w:rStyle w:val="6"/>
          <w:rFonts w:hint="eastAsia" w:ascii="宋体" w:hAnsi="宋体" w:eastAsia="宋体" w:cs="宋体"/>
          <w:color w:val="333333"/>
          <w:sz w:val="32"/>
          <w:szCs w:val="32"/>
          <w:shd w:val="clear" w:color="auto" w:fill="FFFFFF"/>
        </w:rPr>
        <w:t>三、招聘程序</w:t>
      </w: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w:t>
      </w:r>
      <w:r>
        <w:rPr>
          <w:rFonts w:hint="eastAsia" w:ascii="楷体" w:hAnsi="楷体" w:eastAsia="楷体" w:cs="楷体"/>
          <w:color w:val="333333"/>
          <w:sz w:val="32"/>
          <w:szCs w:val="32"/>
          <w:shd w:val="clear" w:color="auto" w:fill="FFFFFF"/>
        </w:rPr>
        <w:t>（一）组织报名</w:t>
      </w: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符合条件的报考人员可登录固阳县政府网站，下载并打印填写《固阳县公开招聘县人民医院院长报名表》一式二份，于</w:t>
      </w:r>
      <w:r>
        <w:rPr>
          <w:rFonts w:hint="eastAsia" w:ascii="仿宋_GB2312" w:hAnsi="仿宋_GB2312" w:eastAsia="仿宋_GB2312" w:cs="仿宋_GB2312"/>
          <w:sz w:val="32"/>
          <w:szCs w:val="32"/>
          <w:shd w:val="clear" w:color="auto" w:fill="FFFFFF"/>
        </w:rPr>
        <w:t>2016年</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30</w:t>
      </w:r>
      <w:r>
        <w:rPr>
          <w:rFonts w:hint="eastAsia" w:ascii="仿宋_GB2312" w:hAnsi="仿宋_GB2312" w:eastAsia="仿宋_GB2312" w:cs="仿宋_GB2312"/>
          <w:sz w:val="32"/>
          <w:szCs w:val="32"/>
          <w:shd w:val="clear" w:color="auto" w:fill="FFFFFF"/>
        </w:rPr>
        <w:t>日--2016年</w:t>
      </w:r>
      <w:r>
        <w:rPr>
          <w:rFonts w:hint="eastAsia" w:ascii="仿宋_GB2312" w:hAnsi="仿宋_GB2312" w:eastAsia="仿宋_GB2312" w:cs="仿宋_GB2312"/>
          <w:sz w:val="32"/>
          <w:szCs w:val="32"/>
          <w:shd w:val="clear" w:color="auto" w:fill="FFFFFF"/>
          <w:lang w:val="en-US" w:eastAsia="zh-CN"/>
        </w:rPr>
        <w:t>6</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10</w:t>
      </w:r>
      <w:r>
        <w:rPr>
          <w:rFonts w:hint="eastAsia" w:ascii="仿宋_GB2312" w:hAnsi="仿宋_GB2312" w:eastAsia="仿宋_GB2312" w:cs="仿宋_GB2312"/>
          <w:sz w:val="32"/>
          <w:szCs w:val="32"/>
          <w:shd w:val="clear" w:color="auto" w:fill="FFFFFF"/>
        </w:rPr>
        <w:t>日（节假日除外），上午9:00—11:30，下午2:40—5:00，</w:t>
      </w:r>
      <w:r>
        <w:rPr>
          <w:rFonts w:hint="eastAsia" w:ascii="仿宋_GB2312" w:hAnsi="仿宋_GB2312" w:eastAsia="仿宋_GB2312" w:cs="仿宋_GB2312"/>
          <w:color w:val="333333"/>
          <w:sz w:val="32"/>
          <w:szCs w:val="32"/>
          <w:shd w:val="clear" w:color="auto" w:fill="FFFFFF"/>
        </w:rPr>
        <w:t>到固阳县卫生和计划生育局20</w:t>
      </w:r>
      <w:r>
        <w:rPr>
          <w:rFonts w:hint="eastAsia" w:ascii="仿宋_GB2312" w:hAnsi="仿宋_GB2312" w:eastAsia="仿宋_GB2312" w:cs="仿宋_GB2312"/>
          <w:color w:val="333333"/>
          <w:sz w:val="32"/>
          <w:szCs w:val="32"/>
          <w:shd w:val="clear" w:color="auto" w:fill="FFFFFF"/>
          <w:lang w:val="en-US" w:eastAsia="zh-CN"/>
        </w:rPr>
        <w:t>6</w:t>
      </w:r>
      <w:r>
        <w:rPr>
          <w:rFonts w:hint="eastAsia" w:ascii="仿宋_GB2312" w:hAnsi="仿宋_GB2312" w:eastAsia="仿宋_GB2312" w:cs="仿宋_GB2312"/>
          <w:color w:val="333333"/>
          <w:sz w:val="32"/>
          <w:szCs w:val="32"/>
          <w:shd w:val="clear" w:color="auto" w:fill="FFFFFF"/>
        </w:rPr>
        <w:t>室进行现场资格审核及报名</w:t>
      </w:r>
      <w:r>
        <w:rPr>
          <w:rFonts w:hint="eastAsia" w:ascii="仿宋_GB2312" w:hAnsi="仿宋_GB2312" w:eastAsia="仿宋_GB2312" w:cs="仿宋_GB2312"/>
          <w:color w:val="333333"/>
          <w:sz w:val="32"/>
          <w:szCs w:val="32"/>
          <w:shd w:val="clear" w:color="auto" w:fill="FFFFFF"/>
          <w:lang w:eastAsia="zh-CN"/>
        </w:rPr>
        <w:t>，咨询电话：</w:t>
      </w:r>
      <w:r>
        <w:rPr>
          <w:rFonts w:hint="eastAsia" w:ascii="仿宋_GB2312" w:hAnsi="仿宋_GB2312" w:eastAsia="仿宋_GB2312" w:cs="仿宋_GB2312"/>
          <w:color w:val="333333"/>
          <w:sz w:val="32"/>
          <w:szCs w:val="32"/>
          <w:shd w:val="clear" w:color="auto" w:fill="FFFFFF"/>
          <w:lang w:val="en-US" w:eastAsia="zh-CN"/>
        </w:rPr>
        <w:t>8127616</w:t>
      </w:r>
      <w:r>
        <w:rPr>
          <w:rFonts w:hint="eastAsia" w:ascii="仿宋_GB2312" w:hAnsi="仿宋_GB2312" w:eastAsia="仿宋_GB2312" w:cs="仿宋_GB2312"/>
          <w:color w:val="333333"/>
          <w:sz w:val="32"/>
          <w:szCs w:val="32"/>
          <w:shd w:val="clear" w:color="auto" w:fill="FFFFFF"/>
        </w:rPr>
        <w:t>。</w:t>
      </w: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报名材料包括：</w:t>
      </w:r>
      <w:r>
        <w:rPr>
          <w:rFonts w:hint="eastAsia" w:ascii="仿宋_GB2312" w:hAnsi="仿宋_GB2312" w:eastAsia="仿宋_GB2312" w:cs="仿宋_GB2312"/>
          <w:color w:val="333333"/>
          <w:sz w:val="32"/>
          <w:szCs w:val="32"/>
          <w:shd w:val="clear" w:color="auto" w:fill="FFFFFF"/>
          <w:lang w:eastAsia="zh-CN"/>
        </w:rPr>
        <w:t>近期红底小</w:t>
      </w:r>
      <w:r>
        <w:rPr>
          <w:rFonts w:hint="eastAsia" w:ascii="仿宋_GB2312" w:hAnsi="仿宋_GB2312" w:eastAsia="仿宋_GB2312" w:cs="仿宋_GB2312"/>
          <w:color w:val="333333"/>
          <w:sz w:val="32"/>
          <w:szCs w:val="32"/>
          <w:shd w:val="clear" w:color="auto" w:fill="FFFFFF"/>
          <w:lang w:val="en-US" w:eastAsia="zh-CN"/>
        </w:rPr>
        <w:t>2寸相片2张、</w:t>
      </w:r>
      <w:r>
        <w:rPr>
          <w:rFonts w:hint="eastAsia" w:ascii="仿宋_GB2312" w:hAnsi="仿宋_GB2312" w:eastAsia="仿宋_GB2312" w:cs="仿宋_GB2312"/>
          <w:color w:val="333333"/>
          <w:sz w:val="32"/>
          <w:szCs w:val="32"/>
          <w:shd w:val="clear" w:color="auto" w:fill="FFFFFF"/>
        </w:rPr>
        <w:t>身份证、户口簿、学历证书、专业技术职称证书、档案所在部门出具的从事医疗卫生行业工作年限证明（科室主任、卫生院院长、社区主任请同时提供任职文件或证明）等相关材料。</w:t>
      </w: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w:t>
      </w:r>
      <w:r>
        <w:rPr>
          <w:rFonts w:hint="eastAsia" w:ascii="楷体" w:hAnsi="楷体" w:eastAsia="楷体" w:cs="楷体"/>
          <w:color w:val="333333"/>
          <w:sz w:val="32"/>
          <w:szCs w:val="32"/>
          <w:shd w:val="clear" w:color="auto" w:fill="FFFFFF"/>
        </w:rPr>
        <w:t>（二）资格审查</w:t>
      </w: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对报名人员的资格条件及报名材料进行审查。职位数与报名人数比最低应达到1：5，达不到此比例要求的，经县公立医院管理理事会研究同意，可适当降低比例。</w:t>
      </w:r>
    </w:p>
    <w:p>
      <w:pPr>
        <w:pStyle w:val="4"/>
        <w:widowControl/>
        <w:shd w:val="clear" w:color="auto" w:fill="FFFFFF"/>
        <w:spacing w:beforeAutospacing="0" w:afterAutospacing="0" w:line="420" w:lineRule="atLeast"/>
        <w:rPr>
          <w:rFonts w:ascii="楷体" w:hAnsi="楷体" w:eastAsia="楷体" w:cs="楷体"/>
          <w:color w:val="333333"/>
          <w:sz w:val="32"/>
          <w:szCs w:val="32"/>
        </w:rPr>
      </w:pPr>
      <w:r>
        <w:rPr>
          <w:rFonts w:hint="eastAsia" w:ascii="仿宋_GB2312" w:hAnsi="仿宋_GB2312" w:eastAsia="仿宋_GB2312" w:cs="仿宋_GB2312"/>
          <w:color w:val="333333"/>
          <w:sz w:val="32"/>
          <w:szCs w:val="32"/>
          <w:shd w:val="clear" w:color="auto" w:fill="FFFFFF"/>
        </w:rPr>
        <w:t>　　</w:t>
      </w:r>
      <w:r>
        <w:rPr>
          <w:rFonts w:hint="eastAsia" w:ascii="楷体" w:hAnsi="楷体" w:eastAsia="楷体" w:cs="楷体"/>
          <w:color w:val="333333"/>
          <w:sz w:val="32"/>
          <w:szCs w:val="32"/>
          <w:shd w:val="clear" w:color="auto" w:fill="FFFFFF"/>
        </w:rPr>
        <w:t>（三）笔试、面试和组织考核</w:t>
      </w: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资格审查通过的人员参加统一考试，考试分为笔试、面试和组织考核，执行百分制。应试者的综合成绩按照（笔试40%、面试50%、组织考核10%）计算总分，汇总后报县级公立医院管理理事会决定聘用人选。</w:t>
      </w: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1、笔试。主要测试内容包括医院管理知识和公立医院改革相关的政策性文件及其它相关知识，具体时间及地点另行通知。笔试成绩将于考试结束24小时内通过固阳县政府网公布。</w:t>
      </w: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面试。根据笔试成绩，按拟选聘职位1：3的比例确定面试人员。面试采取演讲与答辩的形式进行。主要测试应试者的领导能力素质、个性特征等方面对报考职位的适应程度，具体时间及地点另行通知。面试成绩及综合成绩将于面试结束24小时内，通过固阳县政府网公布。</w:t>
      </w: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组织考核。根据综合成绩，按拟选聘职位1:2的比例确定考核人员。考核工作由县公立医院管理理事会牵头，县委组织部参照《公开选拔党政领导干部工作暂行规定》对考核对象的德、能、勤、绩、廉进行综合考核，考核结果上报县级公立医院管理理事会。考核成绩及综合成绩将于组织考核结束后48小时内，通过固阳县政府网公示。</w:t>
      </w:r>
    </w:p>
    <w:p>
      <w:pPr>
        <w:pStyle w:val="4"/>
        <w:widowControl/>
        <w:shd w:val="clear" w:color="auto" w:fill="FFFFFF"/>
        <w:spacing w:beforeAutospacing="0" w:afterAutospacing="0" w:line="420" w:lineRule="atLeast"/>
        <w:ind w:firstLine="640" w:firstLineChars="200"/>
        <w:rPr>
          <w:rFonts w:ascii="仿宋_GB2312" w:hAnsi="仿宋_GB2312" w:eastAsia="仿宋_GB2312" w:cs="仿宋_GB2312"/>
          <w:color w:val="333333"/>
          <w:sz w:val="32"/>
          <w:szCs w:val="32"/>
        </w:rPr>
      </w:pPr>
      <w:r>
        <w:rPr>
          <w:rFonts w:hint="eastAsia" w:ascii="楷体" w:hAnsi="楷体" w:eastAsia="楷体" w:cs="楷体"/>
          <w:color w:val="333333"/>
          <w:sz w:val="32"/>
          <w:szCs w:val="32"/>
          <w:shd w:val="clear" w:color="auto" w:fill="FFFFFF"/>
        </w:rPr>
        <w:t>（四）体检</w:t>
      </w: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在组织考核人员中，依据总分从高到低，确定体检人员。若出现体检不合格者，则按考试成绩由高到低，依次递补。</w:t>
      </w:r>
    </w:p>
    <w:p>
      <w:pPr>
        <w:pStyle w:val="4"/>
        <w:widowControl/>
        <w:shd w:val="clear" w:color="auto" w:fill="FFFFFF"/>
        <w:spacing w:beforeAutospacing="0" w:afterAutospacing="0" w:line="420" w:lineRule="atLeast"/>
        <w:ind w:firstLine="640"/>
        <w:rPr>
          <w:rFonts w:ascii="楷体" w:hAnsi="楷体" w:eastAsia="楷体" w:cs="楷体"/>
          <w:color w:val="333333"/>
          <w:sz w:val="32"/>
          <w:szCs w:val="32"/>
          <w:shd w:val="clear" w:color="auto" w:fill="FFFFFF"/>
        </w:rPr>
      </w:pPr>
      <w:r>
        <w:rPr>
          <w:rFonts w:hint="eastAsia" w:ascii="楷体" w:hAnsi="楷体" w:eastAsia="楷体" w:cs="楷体"/>
          <w:color w:val="333333"/>
          <w:sz w:val="32"/>
          <w:szCs w:val="32"/>
          <w:shd w:val="clear" w:color="auto" w:fill="FFFFFF"/>
        </w:rPr>
        <w:t>（五）组织决定</w:t>
      </w: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根据竞聘者综合成绩情况，由县级公立医院管理理事会决定拟聘人选，拟聘人选通过固阳县政府网进行公示。</w:t>
      </w: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w:t>
      </w:r>
      <w:r>
        <w:rPr>
          <w:rFonts w:hint="eastAsia" w:ascii="楷体" w:hAnsi="楷体" w:eastAsia="楷体" w:cs="楷体"/>
          <w:color w:val="333333"/>
          <w:sz w:val="32"/>
          <w:szCs w:val="32"/>
          <w:shd w:val="clear" w:color="auto" w:fill="FFFFFF"/>
        </w:rPr>
        <w:t>（六）聘用</w:t>
      </w: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公示无异议后，县级公立医院管理理事会将予以办理相关聘用及调动手续，报有关部门审批。并将与录用人员签订为期3年的聘用合同，同时按照相关程序予以职务任命。聘用期间，如录用人员表现为下列情况之一的，县级公立医院管理理事会将解除聘用合同：</w:t>
      </w: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1、试用期内，表现为不能胜任岗位具体要求的;</w:t>
      </w: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2、连续两年医院综合绩效考核结果不合格的;</w:t>
      </w: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3、任职期间，不能完成院长任期目标责任或严重违反聘用单位规章制度的，或对单位造成严重损失的;</w:t>
      </w: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4、失职、渎职或违法乱纪的;</w:t>
      </w: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5、国家法律、法规另有规定的。</w:t>
      </w: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w:t>
      </w:r>
      <w:r>
        <w:rPr>
          <w:rStyle w:val="6"/>
          <w:rFonts w:hint="eastAsia" w:ascii="宋体" w:hAnsi="宋体" w:eastAsia="宋体" w:cs="宋体"/>
          <w:color w:val="333333"/>
          <w:sz w:val="32"/>
          <w:szCs w:val="32"/>
          <w:shd w:val="clear" w:color="auto" w:fill="FFFFFF"/>
        </w:rPr>
        <w:t>四、任职方式及待遇</w:t>
      </w: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rPr>
      </w:pPr>
      <w:r>
        <w:rPr>
          <w:rFonts w:hint="eastAsia" w:ascii="楷体" w:hAnsi="楷体" w:eastAsia="楷体" w:cs="楷体"/>
          <w:color w:val="333333"/>
          <w:sz w:val="32"/>
          <w:szCs w:val="32"/>
          <w:shd w:val="clear" w:color="auto" w:fill="FFFFFF"/>
        </w:rPr>
        <w:t xml:space="preserve">    （一）任职方式</w:t>
      </w: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院长实行聘任制，聘期3年(含1年试用期)，聘期内实行年度目标考核管理。</w:t>
      </w: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rPr>
      </w:pPr>
      <w:r>
        <w:rPr>
          <w:rFonts w:hint="eastAsia" w:ascii="楷体" w:hAnsi="楷体" w:eastAsia="楷体" w:cs="楷体"/>
          <w:color w:val="333333"/>
          <w:sz w:val="32"/>
          <w:szCs w:val="32"/>
          <w:shd w:val="clear" w:color="auto" w:fill="FFFFFF"/>
        </w:rPr>
        <w:t xml:space="preserve">    （二）待遇</w:t>
      </w: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实行院长浮动年薪制，其中基本工资10万元加绩效工资30万元，绩效工资按年度目标管理考核情况确定。</w:t>
      </w:r>
    </w:p>
    <w:p>
      <w:pPr>
        <w:pStyle w:val="4"/>
        <w:widowControl/>
        <w:shd w:val="clear" w:color="auto" w:fill="FFFFFF"/>
        <w:spacing w:beforeAutospacing="0" w:afterAutospacing="0" w:line="420" w:lineRule="atLeast"/>
        <w:ind w:firstLine="640"/>
        <w:rPr>
          <w:rFonts w:ascii="宋体" w:hAnsi="宋体" w:eastAsia="宋体" w:cs="宋体"/>
          <w:b/>
          <w:color w:val="333333"/>
          <w:sz w:val="32"/>
          <w:szCs w:val="32"/>
          <w:shd w:val="clear" w:color="auto" w:fill="FFFFFF"/>
        </w:rPr>
      </w:pPr>
      <w:r>
        <w:rPr>
          <w:rStyle w:val="6"/>
          <w:rFonts w:hint="eastAsia" w:ascii="宋体" w:hAnsi="宋体" w:eastAsia="宋体" w:cs="宋体"/>
          <w:color w:val="333333"/>
          <w:sz w:val="32"/>
          <w:szCs w:val="32"/>
          <w:shd w:val="clear" w:color="auto" w:fill="FFFFFF"/>
        </w:rPr>
        <w:t>五、任期目标、权利及考核</w:t>
      </w:r>
    </w:p>
    <w:p>
      <w:pPr>
        <w:pStyle w:val="4"/>
        <w:widowControl/>
        <w:shd w:val="clear" w:color="auto" w:fill="FFFFFF"/>
        <w:spacing w:beforeAutospacing="0" w:afterAutospacing="0" w:line="420" w:lineRule="atLeast"/>
        <w:ind w:firstLine="480" w:firstLineChars="150"/>
        <w:rPr>
          <w:rFonts w:ascii="仿宋_GB2312" w:hAnsi="仿宋_GB2312" w:eastAsia="仿宋_GB2312" w:cs="仿宋_GB2312"/>
          <w:color w:val="333333"/>
          <w:sz w:val="32"/>
          <w:szCs w:val="32"/>
        </w:rPr>
      </w:pPr>
      <w:r>
        <w:rPr>
          <w:rFonts w:hint="eastAsia" w:ascii="楷体" w:hAnsi="楷体" w:eastAsia="楷体" w:cs="楷体"/>
          <w:color w:val="333333"/>
          <w:sz w:val="32"/>
          <w:szCs w:val="32"/>
          <w:shd w:val="clear" w:color="auto" w:fill="FFFFFF"/>
        </w:rPr>
        <w:t>（一）任期目标</w:t>
      </w: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1、社会效益明显提高。确保党和国家的卫生方针政策和法律法规的有效落实，确保医院的安全和稳定，无重大医疗纠纷和医疗事故，医院医疗服务水平和质量有明显提升，患者满意度达到90%，职工满意度逐年提升，医院保持和谐稳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2、内部管理水平明显提升。完善绩效考核体系，提高管理运行效率，</w:t>
      </w:r>
      <w:r>
        <w:rPr>
          <w:rFonts w:hint="eastAsia" w:ascii="仿宋_GB2312" w:hAnsi="仿宋_GB2312" w:eastAsia="仿宋_GB2312" w:cs="仿宋_GB2312"/>
          <w:sz w:val="32"/>
          <w:szCs w:val="32"/>
        </w:rPr>
        <w:t>2015年业务收入为1400万元。院长任期第一年达到2000万元，第二年达到3000万元，第三年达到4000万元，其中药品收入占业务收入比例不得超过40%，医院职工收入逐年递增。</w:t>
      </w: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3、医疗技术服务能力明显改善。</w:t>
      </w:r>
      <w:r>
        <w:rPr>
          <w:rFonts w:hint="eastAsia" w:ascii="仿宋_GB2312" w:hAnsi="仿宋_GB2312" w:eastAsia="仿宋_GB2312" w:cs="仿宋_GB2312"/>
          <w:sz w:val="32"/>
          <w:szCs w:val="32"/>
        </w:rPr>
        <w:t>要有计划的开展新项目、新业务，门诊量在2015年</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万人次的基础上，门诊人次每年递增20%，三年后年门诊量达</w:t>
      </w:r>
      <w:r>
        <w:rPr>
          <w:rFonts w:hint="eastAsia" w:ascii="仿宋_GB2312" w:hAnsi="仿宋_GB2312" w:eastAsia="仿宋_GB2312" w:cs="仿宋_GB2312"/>
          <w:sz w:val="32"/>
          <w:szCs w:val="32"/>
          <w:lang w:val="en-US" w:eastAsia="zh-CN"/>
        </w:rPr>
        <w:t>5.36</w:t>
      </w:r>
      <w:r>
        <w:rPr>
          <w:rFonts w:hint="eastAsia" w:ascii="仿宋_GB2312" w:hAnsi="仿宋_GB2312" w:eastAsia="仿宋_GB2312" w:cs="仿宋_GB2312"/>
          <w:sz w:val="32"/>
          <w:szCs w:val="32"/>
        </w:rPr>
        <w:t>万人次，住院患者在2015年</w:t>
      </w:r>
      <w:r>
        <w:rPr>
          <w:rFonts w:hint="eastAsia" w:ascii="仿宋_GB2312" w:hAnsi="仿宋_GB2312" w:eastAsia="仿宋_GB2312" w:cs="仿宋_GB2312"/>
          <w:sz w:val="32"/>
          <w:szCs w:val="32"/>
          <w:lang w:val="en-US" w:eastAsia="zh-CN"/>
        </w:rPr>
        <w:t>2467</w:t>
      </w:r>
      <w:r>
        <w:rPr>
          <w:rFonts w:hint="eastAsia" w:ascii="仿宋_GB2312" w:hAnsi="仿宋_GB2312" w:eastAsia="仿宋_GB2312" w:cs="仿宋_GB2312"/>
          <w:sz w:val="32"/>
          <w:szCs w:val="32"/>
        </w:rPr>
        <w:t>人次的基础上，住院患者年递增20%，三年后年住院人数达</w:t>
      </w:r>
      <w:r>
        <w:rPr>
          <w:rFonts w:hint="eastAsia" w:ascii="仿宋_GB2312" w:hAnsi="仿宋_GB2312" w:eastAsia="仿宋_GB2312" w:cs="仿宋_GB2312"/>
          <w:sz w:val="32"/>
          <w:szCs w:val="32"/>
          <w:lang w:val="en-US" w:eastAsia="zh-CN"/>
        </w:rPr>
        <w:t>4300</w:t>
      </w:r>
      <w:bookmarkStart w:id="0" w:name="_GoBack"/>
      <w:bookmarkEnd w:id="0"/>
      <w:r>
        <w:rPr>
          <w:rFonts w:hint="eastAsia" w:ascii="仿宋_GB2312" w:hAnsi="仿宋_GB2312" w:eastAsia="仿宋_GB2312" w:cs="仿宋_GB2312"/>
          <w:sz w:val="32"/>
          <w:szCs w:val="32"/>
        </w:rPr>
        <w:t>人次。手术范围逐步扩大，种类增加，2016年手术达300人次，大中型手术例数年递增15%，三年内达500例。</w:t>
      </w: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w:t>
      </w:r>
      <w:r>
        <w:rPr>
          <w:rFonts w:hint="eastAsia" w:ascii="楷体" w:hAnsi="楷体" w:eastAsia="楷体" w:cs="楷体"/>
          <w:color w:val="333333"/>
          <w:sz w:val="32"/>
          <w:szCs w:val="32"/>
          <w:shd w:val="clear" w:color="auto" w:fill="FFFFFF"/>
        </w:rPr>
        <w:t>（二）权利</w:t>
      </w:r>
    </w:p>
    <w:p>
      <w:pPr>
        <w:pStyle w:val="4"/>
        <w:widowControl/>
        <w:shd w:val="clear" w:color="auto" w:fill="FFFFFF"/>
        <w:spacing w:beforeAutospacing="0" w:afterAutospacing="0" w:line="420" w:lineRule="atLeast"/>
        <w:ind w:firstLine="480" w:firstLineChars="15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面负责医院管理，在任期内拥有医院经营管理权，组织和开展业务活动，具体管理本单位财务和资产，拥有医院内部分配权，拥有对副院长任用建议权，对中层干部的聘任权，以及按要求对医院职工进行按岗聘用的权利。</w:t>
      </w:r>
    </w:p>
    <w:p>
      <w:pPr>
        <w:pStyle w:val="4"/>
        <w:widowControl/>
        <w:shd w:val="clear" w:color="auto" w:fill="FFFFFF"/>
        <w:spacing w:beforeAutospacing="0" w:afterAutospacing="0" w:line="420" w:lineRule="atLeast"/>
        <w:ind w:firstLine="640" w:firstLineChars="200"/>
        <w:rPr>
          <w:rFonts w:ascii="仿宋_GB2312" w:hAnsi="仿宋_GB2312" w:eastAsia="仿宋_GB2312" w:cs="仿宋_GB2312"/>
          <w:color w:val="333333"/>
          <w:sz w:val="32"/>
          <w:szCs w:val="32"/>
        </w:rPr>
      </w:pPr>
      <w:r>
        <w:rPr>
          <w:rFonts w:hint="eastAsia" w:ascii="楷体" w:hAnsi="楷体" w:eastAsia="楷体" w:cs="楷体"/>
          <w:color w:val="333333"/>
          <w:sz w:val="32"/>
          <w:szCs w:val="32"/>
          <w:shd w:val="clear" w:color="auto" w:fill="FFFFFF"/>
        </w:rPr>
        <w:t>（三）考核</w:t>
      </w: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实行院长任期目标责任制。每年度县级公立医院管理理事会组织考核小组，对院长履职情况和目标完成情况进行全面考核，考核结果作为对院长奖惩、续聘或解聘的重要依据，任期届满根据考核情况，决定续聘或解聘。</w:t>
      </w: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附件：固阳县公开招聘县人民医院院长报名表</w:t>
      </w: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固阳县县级公立医院管理理事会</w:t>
      </w: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2016年</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27</w:t>
      </w:r>
      <w:r>
        <w:rPr>
          <w:rFonts w:hint="eastAsia" w:ascii="仿宋_GB2312" w:hAnsi="仿宋_GB2312" w:eastAsia="仿宋_GB2312" w:cs="仿宋_GB2312"/>
          <w:color w:val="333333"/>
          <w:sz w:val="32"/>
          <w:szCs w:val="32"/>
          <w:shd w:val="clear" w:color="auto" w:fill="FFFFFF"/>
        </w:rPr>
        <w:t>日</w:t>
      </w: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p>
    <w:p>
      <w:pPr>
        <w:pStyle w:val="4"/>
        <w:widowControl/>
        <w:shd w:val="clear" w:color="auto" w:fill="FFFFFF"/>
        <w:spacing w:beforeAutospacing="0" w:afterAutospacing="0" w:line="420" w:lineRule="atLeast"/>
        <w:ind w:firstLine="640"/>
        <w:rPr>
          <w:rFonts w:ascii="仿宋_GB2312" w:hAnsi="仿宋_GB2312" w:eastAsia="仿宋_GB2312" w:cs="仿宋_GB2312"/>
          <w:color w:val="333333"/>
          <w:sz w:val="32"/>
          <w:szCs w:val="32"/>
          <w:shd w:val="clear" w:color="auto" w:fill="FFFFFF"/>
        </w:rPr>
      </w:pPr>
    </w:p>
    <w:p>
      <w:pPr>
        <w:pStyle w:val="4"/>
        <w:widowControl/>
        <w:shd w:val="clear" w:color="auto" w:fill="FFFFFF"/>
        <w:spacing w:beforeAutospacing="0" w:afterAutospacing="0" w:line="420" w:lineRule="atLeast"/>
        <w:rPr>
          <w:rFonts w:ascii="仿宋_GB2312" w:hAnsi="仿宋_GB2312" w:eastAsia="仿宋_GB2312" w:cs="仿宋_GB2312"/>
          <w:color w:val="333333"/>
          <w:sz w:val="32"/>
          <w:szCs w:val="32"/>
          <w:shd w:val="clear" w:color="auto" w:fill="FFFFFF"/>
        </w:rPr>
      </w:pPr>
    </w:p>
    <w:p>
      <w:pPr>
        <w:jc w:val="center"/>
        <w:rPr>
          <w:rFonts w:ascii="方正小标宋简体" w:eastAsia="方正小标宋简体" w:cs="方正小标宋简体"/>
          <w:b/>
          <w:sz w:val="36"/>
          <w:szCs w:val="36"/>
        </w:rPr>
      </w:pPr>
      <w:r>
        <w:rPr>
          <w:rFonts w:hint="eastAsia" w:ascii="方正小标宋简体" w:eastAsia="方正小标宋简体" w:cs="方正小标宋简体"/>
          <w:b/>
          <w:sz w:val="36"/>
          <w:szCs w:val="36"/>
        </w:rPr>
        <w:t>固阳县公开招聘县人民医院院长报名表</w:t>
      </w:r>
    </w:p>
    <w:tbl>
      <w:tblPr>
        <w:tblStyle w:val="9"/>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645"/>
        <w:gridCol w:w="600"/>
        <w:gridCol w:w="661"/>
        <w:gridCol w:w="282"/>
        <w:gridCol w:w="362"/>
        <w:gridCol w:w="347"/>
        <w:gridCol w:w="427"/>
        <w:gridCol w:w="413"/>
        <w:gridCol w:w="862"/>
        <w:gridCol w:w="246"/>
        <w:gridCol w:w="168"/>
        <w:gridCol w:w="1353"/>
        <w:gridCol w:w="2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476" w:type="dxa"/>
            <w:gridSpan w:val="2"/>
            <w:vAlign w:val="center"/>
          </w:tcPr>
          <w:p>
            <w:pPr>
              <w:jc w:val="center"/>
              <w:rPr>
                <w:rFonts w:ascii="仿宋_GB2312" w:eastAsia="仿宋_GB2312"/>
                <w:sz w:val="24"/>
              </w:rPr>
            </w:pPr>
            <w:r>
              <w:rPr>
                <w:rFonts w:hint="eastAsia" w:ascii="仿宋_GB2312" w:eastAsia="仿宋_GB2312"/>
                <w:sz w:val="24"/>
              </w:rPr>
              <w:t>姓  名</w:t>
            </w:r>
          </w:p>
        </w:tc>
        <w:tc>
          <w:tcPr>
            <w:tcW w:w="1543" w:type="dxa"/>
            <w:gridSpan w:val="3"/>
            <w:vAlign w:val="center"/>
          </w:tcPr>
          <w:p>
            <w:pPr>
              <w:jc w:val="center"/>
              <w:rPr>
                <w:rFonts w:ascii="仿宋_GB2312" w:eastAsia="仿宋_GB2312"/>
                <w:sz w:val="24"/>
              </w:rPr>
            </w:pPr>
          </w:p>
        </w:tc>
        <w:tc>
          <w:tcPr>
            <w:tcW w:w="709" w:type="dxa"/>
            <w:gridSpan w:val="2"/>
            <w:vAlign w:val="center"/>
          </w:tcPr>
          <w:p>
            <w:pPr>
              <w:jc w:val="center"/>
              <w:rPr>
                <w:rFonts w:ascii="仿宋_GB2312" w:eastAsia="仿宋_GB2312"/>
                <w:sz w:val="24"/>
              </w:rPr>
            </w:pPr>
            <w:r>
              <w:rPr>
                <w:rFonts w:hint="eastAsia" w:ascii="仿宋_GB2312" w:eastAsia="仿宋_GB2312"/>
                <w:sz w:val="24"/>
              </w:rPr>
              <w:t>性别</w:t>
            </w:r>
          </w:p>
        </w:tc>
        <w:tc>
          <w:tcPr>
            <w:tcW w:w="840" w:type="dxa"/>
            <w:gridSpan w:val="2"/>
            <w:vAlign w:val="center"/>
          </w:tcPr>
          <w:p>
            <w:pPr>
              <w:jc w:val="center"/>
              <w:rPr>
                <w:rFonts w:ascii="仿宋_GB2312" w:eastAsia="仿宋_GB2312"/>
                <w:sz w:val="24"/>
              </w:rPr>
            </w:pPr>
          </w:p>
        </w:tc>
        <w:tc>
          <w:tcPr>
            <w:tcW w:w="1276" w:type="dxa"/>
            <w:gridSpan w:val="3"/>
            <w:vAlign w:val="center"/>
          </w:tcPr>
          <w:p>
            <w:pPr>
              <w:jc w:val="center"/>
              <w:rPr>
                <w:rFonts w:ascii="仿宋_GB2312" w:eastAsia="仿宋_GB2312"/>
                <w:sz w:val="24"/>
              </w:rPr>
            </w:pPr>
            <w:r>
              <w:rPr>
                <w:rFonts w:hint="eastAsia" w:ascii="仿宋_GB2312" w:eastAsia="仿宋_GB2312"/>
                <w:sz w:val="24"/>
              </w:rPr>
              <w:t>民  族</w:t>
            </w:r>
          </w:p>
        </w:tc>
        <w:tc>
          <w:tcPr>
            <w:tcW w:w="1353" w:type="dxa"/>
            <w:vAlign w:val="center"/>
          </w:tcPr>
          <w:p>
            <w:pPr>
              <w:jc w:val="center"/>
              <w:rPr>
                <w:rFonts w:ascii="仿宋_GB2312" w:eastAsia="仿宋_GB2312"/>
                <w:sz w:val="24"/>
              </w:rPr>
            </w:pPr>
          </w:p>
        </w:tc>
        <w:tc>
          <w:tcPr>
            <w:tcW w:w="1707" w:type="dxa"/>
            <w:gridSpan w:val="2"/>
            <w:vMerge w:val="restart"/>
            <w:vAlign w:val="center"/>
          </w:tcPr>
          <w:p>
            <w:pPr>
              <w:jc w:val="center"/>
              <w:rPr>
                <w:rFonts w:ascii="仿宋_GB2312" w:eastAsia="仿宋_GB2312"/>
                <w:sz w:val="24"/>
              </w:rPr>
            </w:pPr>
            <w:r>
              <w:rPr>
                <w:rFonts w:hint="eastAsia" w:ascii="仿宋_GB2312" w:eastAsia="仿宋_GB2312"/>
                <w:sz w:val="24"/>
              </w:rPr>
              <w:t>照</w:t>
            </w:r>
          </w:p>
          <w:p>
            <w:pPr>
              <w:jc w:val="center"/>
              <w:rPr>
                <w:rFonts w:ascii="仿宋_GB2312" w:eastAsia="仿宋_GB2312"/>
                <w:sz w:val="24"/>
              </w:rPr>
            </w:pPr>
            <w:r>
              <w:rPr>
                <w:rFonts w:hint="eastAsia" w:ascii="仿宋_GB2312" w:eastAsia="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476" w:type="dxa"/>
            <w:gridSpan w:val="2"/>
            <w:vAlign w:val="center"/>
          </w:tcPr>
          <w:p>
            <w:pPr>
              <w:jc w:val="center"/>
              <w:rPr>
                <w:rFonts w:ascii="仿宋_GB2312" w:eastAsia="仿宋_GB2312"/>
                <w:sz w:val="24"/>
              </w:rPr>
            </w:pPr>
            <w:r>
              <w:rPr>
                <w:rFonts w:hint="eastAsia" w:ascii="仿宋_GB2312" w:eastAsia="仿宋_GB2312"/>
                <w:sz w:val="24"/>
              </w:rPr>
              <w:t>出生年月</w:t>
            </w:r>
          </w:p>
        </w:tc>
        <w:tc>
          <w:tcPr>
            <w:tcW w:w="1543" w:type="dxa"/>
            <w:gridSpan w:val="3"/>
            <w:vAlign w:val="center"/>
          </w:tcPr>
          <w:p>
            <w:pPr>
              <w:jc w:val="center"/>
              <w:rPr>
                <w:rFonts w:ascii="仿宋_GB2312" w:eastAsia="仿宋_GB2312"/>
                <w:sz w:val="24"/>
              </w:rPr>
            </w:pPr>
          </w:p>
        </w:tc>
        <w:tc>
          <w:tcPr>
            <w:tcW w:w="709" w:type="dxa"/>
            <w:gridSpan w:val="2"/>
            <w:vAlign w:val="center"/>
          </w:tcPr>
          <w:p>
            <w:pPr>
              <w:jc w:val="center"/>
              <w:rPr>
                <w:rFonts w:ascii="仿宋_GB2312" w:eastAsia="仿宋_GB2312"/>
                <w:sz w:val="24"/>
              </w:rPr>
            </w:pPr>
            <w:r>
              <w:rPr>
                <w:rFonts w:hint="eastAsia" w:ascii="仿宋_GB2312" w:eastAsia="仿宋_GB2312"/>
                <w:sz w:val="24"/>
              </w:rPr>
              <w:t>年龄</w:t>
            </w:r>
          </w:p>
        </w:tc>
        <w:tc>
          <w:tcPr>
            <w:tcW w:w="840" w:type="dxa"/>
            <w:gridSpan w:val="2"/>
            <w:vAlign w:val="center"/>
          </w:tcPr>
          <w:p>
            <w:pPr>
              <w:jc w:val="center"/>
              <w:rPr>
                <w:rFonts w:ascii="仿宋_GB2312" w:eastAsia="仿宋_GB2312"/>
                <w:sz w:val="24"/>
              </w:rPr>
            </w:pPr>
          </w:p>
        </w:tc>
        <w:tc>
          <w:tcPr>
            <w:tcW w:w="1276" w:type="dxa"/>
            <w:gridSpan w:val="3"/>
            <w:vAlign w:val="center"/>
          </w:tcPr>
          <w:p>
            <w:pPr>
              <w:jc w:val="center"/>
              <w:rPr>
                <w:rFonts w:ascii="仿宋_GB2312" w:eastAsia="仿宋_GB2312"/>
                <w:sz w:val="24"/>
              </w:rPr>
            </w:pPr>
            <w:r>
              <w:rPr>
                <w:rFonts w:hint="eastAsia" w:ascii="仿宋_GB2312" w:eastAsia="仿宋_GB2312"/>
                <w:sz w:val="24"/>
              </w:rPr>
              <w:t>籍  贯</w:t>
            </w:r>
          </w:p>
        </w:tc>
        <w:tc>
          <w:tcPr>
            <w:tcW w:w="1353" w:type="dxa"/>
            <w:vAlign w:val="center"/>
          </w:tcPr>
          <w:p>
            <w:pPr>
              <w:jc w:val="center"/>
              <w:rPr>
                <w:rFonts w:ascii="仿宋_GB2312" w:eastAsia="仿宋_GB2312"/>
                <w:sz w:val="24"/>
              </w:rPr>
            </w:pPr>
          </w:p>
        </w:tc>
        <w:tc>
          <w:tcPr>
            <w:tcW w:w="1707" w:type="dxa"/>
            <w:gridSpan w:val="2"/>
            <w:vMerge w:val="continue"/>
            <w:vAlign w:val="center"/>
          </w:tcPr>
          <w: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476" w:type="dxa"/>
            <w:gridSpan w:val="2"/>
            <w:vAlign w:val="center"/>
          </w:tcPr>
          <w:p>
            <w:pPr>
              <w:jc w:val="center"/>
              <w:rPr>
                <w:rFonts w:ascii="仿宋_GB2312" w:eastAsia="仿宋_GB2312"/>
                <w:sz w:val="24"/>
              </w:rPr>
            </w:pPr>
            <w:r>
              <w:rPr>
                <w:rFonts w:hint="eastAsia" w:ascii="仿宋_GB2312" w:eastAsia="仿宋_GB2312"/>
                <w:sz w:val="24"/>
              </w:rPr>
              <w:t>户籍所在地</w:t>
            </w:r>
          </w:p>
        </w:tc>
        <w:tc>
          <w:tcPr>
            <w:tcW w:w="3092" w:type="dxa"/>
            <w:gridSpan w:val="7"/>
            <w:vAlign w:val="center"/>
          </w:tcPr>
          <w:p>
            <w:pPr>
              <w:jc w:val="center"/>
              <w:rPr>
                <w:rFonts w:ascii="仿宋_GB2312" w:eastAsia="仿宋_GB2312"/>
                <w:sz w:val="24"/>
              </w:rPr>
            </w:pPr>
          </w:p>
        </w:tc>
        <w:tc>
          <w:tcPr>
            <w:tcW w:w="1276" w:type="dxa"/>
            <w:gridSpan w:val="3"/>
            <w:vAlign w:val="center"/>
          </w:tcPr>
          <w:p>
            <w:pPr>
              <w:jc w:val="center"/>
              <w:rPr>
                <w:rFonts w:ascii="仿宋_GB2312" w:eastAsia="仿宋_GB2312"/>
                <w:sz w:val="24"/>
              </w:rPr>
            </w:pPr>
            <w:r>
              <w:rPr>
                <w:rFonts w:hint="eastAsia" w:ascii="仿宋_GB2312" w:eastAsia="仿宋_GB2312"/>
                <w:sz w:val="24"/>
              </w:rPr>
              <w:t>政治面貌</w:t>
            </w:r>
          </w:p>
        </w:tc>
        <w:tc>
          <w:tcPr>
            <w:tcW w:w="1353" w:type="dxa"/>
            <w:vAlign w:val="center"/>
          </w:tcPr>
          <w:p>
            <w:pPr>
              <w:jc w:val="center"/>
              <w:rPr>
                <w:rFonts w:ascii="仿宋_GB2312" w:eastAsia="仿宋_GB2312"/>
                <w:sz w:val="24"/>
              </w:rPr>
            </w:pPr>
          </w:p>
        </w:tc>
        <w:tc>
          <w:tcPr>
            <w:tcW w:w="1707" w:type="dxa"/>
            <w:gridSpan w:val="2"/>
            <w:vMerge w:val="continue"/>
            <w:vAlign w:val="center"/>
          </w:tcPr>
          <w: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476" w:type="dxa"/>
            <w:gridSpan w:val="2"/>
            <w:vAlign w:val="center"/>
          </w:tcPr>
          <w:p>
            <w:pPr>
              <w:jc w:val="center"/>
              <w:rPr>
                <w:rFonts w:ascii="仿宋_GB2312" w:eastAsia="仿宋_GB2312"/>
                <w:sz w:val="24"/>
              </w:rPr>
            </w:pPr>
            <w:r>
              <w:rPr>
                <w:rFonts w:hint="eastAsia" w:ascii="仿宋_GB2312" w:eastAsia="仿宋_GB2312"/>
                <w:sz w:val="24"/>
              </w:rPr>
              <w:t>居 住 地</w:t>
            </w:r>
          </w:p>
        </w:tc>
        <w:tc>
          <w:tcPr>
            <w:tcW w:w="3092" w:type="dxa"/>
            <w:gridSpan w:val="7"/>
            <w:vAlign w:val="center"/>
          </w:tcPr>
          <w:p>
            <w:pPr>
              <w:jc w:val="center"/>
              <w:rPr>
                <w:rFonts w:ascii="仿宋_GB2312" w:eastAsia="仿宋_GB2312"/>
                <w:sz w:val="24"/>
              </w:rPr>
            </w:pPr>
          </w:p>
        </w:tc>
        <w:tc>
          <w:tcPr>
            <w:tcW w:w="1276" w:type="dxa"/>
            <w:gridSpan w:val="3"/>
            <w:vAlign w:val="center"/>
          </w:tcPr>
          <w:p>
            <w:pPr>
              <w:jc w:val="center"/>
              <w:rPr>
                <w:rFonts w:ascii="仿宋_GB2312" w:eastAsia="仿宋_GB2312"/>
                <w:sz w:val="24"/>
              </w:rPr>
            </w:pPr>
            <w:r>
              <w:rPr>
                <w:rFonts w:hint="eastAsia" w:ascii="仿宋_GB2312" w:eastAsia="仿宋_GB2312"/>
                <w:sz w:val="24"/>
              </w:rPr>
              <w:t>婚姻状况</w:t>
            </w:r>
          </w:p>
        </w:tc>
        <w:tc>
          <w:tcPr>
            <w:tcW w:w="1353" w:type="dxa"/>
            <w:vAlign w:val="center"/>
          </w:tcPr>
          <w:p>
            <w:pPr>
              <w:jc w:val="center"/>
              <w:rPr>
                <w:rFonts w:ascii="仿宋_GB2312" w:eastAsia="仿宋_GB2312"/>
                <w:sz w:val="24"/>
              </w:rPr>
            </w:pPr>
          </w:p>
        </w:tc>
        <w:tc>
          <w:tcPr>
            <w:tcW w:w="1707" w:type="dxa"/>
            <w:gridSpan w:val="2"/>
            <w:vMerge w:val="continue"/>
            <w:vAlign w:val="center"/>
          </w:tcPr>
          <w: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476" w:type="dxa"/>
            <w:gridSpan w:val="2"/>
            <w:vAlign w:val="center"/>
          </w:tcPr>
          <w:p>
            <w:pPr>
              <w:jc w:val="center"/>
              <w:rPr>
                <w:rFonts w:ascii="仿宋_GB2312" w:eastAsia="仿宋_GB2312"/>
                <w:sz w:val="24"/>
              </w:rPr>
            </w:pPr>
            <w:r>
              <w:rPr>
                <w:rFonts w:hint="eastAsia" w:ascii="仿宋_GB2312" w:eastAsia="仿宋_GB2312"/>
                <w:sz w:val="24"/>
              </w:rPr>
              <w:t>身份证号码</w:t>
            </w:r>
          </w:p>
        </w:tc>
        <w:tc>
          <w:tcPr>
            <w:tcW w:w="3092" w:type="dxa"/>
            <w:gridSpan w:val="7"/>
            <w:vAlign w:val="center"/>
          </w:tcPr>
          <w:p>
            <w:pPr>
              <w:jc w:val="center"/>
              <w:rPr>
                <w:rFonts w:ascii="仿宋_GB2312" w:eastAsia="仿宋_GB2312"/>
                <w:sz w:val="24"/>
              </w:rPr>
            </w:pPr>
          </w:p>
        </w:tc>
        <w:tc>
          <w:tcPr>
            <w:tcW w:w="1276" w:type="dxa"/>
            <w:gridSpan w:val="3"/>
            <w:vAlign w:val="center"/>
          </w:tcPr>
          <w:p>
            <w:pPr>
              <w:jc w:val="center"/>
              <w:rPr>
                <w:rFonts w:ascii="仿宋_GB2312" w:eastAsia="仿宋_GB2312"/>
                <w:sz w:val="24"/>
              </w:rPr>
            </w:pPr>
            <w:r>
              <w:rPr>
                <w:rFonts w:hint="eastAsia" w:ascii="仿宋_GB2312" w:eastAsia="仿宋_GB2312"/>
                <w:sz w:val="24"/>
              </w:rPr>
              <w:t>健康状况</w:t>
            </w:r>
          </w:p>
        </w:tc>
        <w:tc>
          <w:tcPr>
            <w:tcW w:w="1353" w:type="dxa"/>
            <w:vAlign w:val="center"/>
          </w:tcPr>
          <w:p>
            <w:pPr>
              <w:jc w:val="center"/>
              <w:rPr>
                <w:rFonts w:ascii="仿宋_GB2312" w:eastAsia="仿宋_GB2312"/>
                <w:sz w:val="24"/>
              </w:rPr>
            </w:pPr>
          </w:p>
        </w:tc>
        <w:tc>
          <w:tcPr>
            <w:tcW w:w="1707" w:type="dxa"/>
            <w:gridSpan w:val="2"/>
            <w:vMerge w:val="continue"/>
            <w:vAlign w:val="center"/>
          </w:tcPr>
          <w: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31" w:type="dxa"/>
            <w:vMerge w:val="restart"/>
            <w:tcBorders>
              <w:right w:val="single" w:color="auto" w:sz="4" w:space="0"/>
            </w:tcBorders>
            <w:vAlign w:val="center"/>
          </w:tcPr>
          <w:p>
            <w:pPr>
              <w:jc w:val="center"/>
              <w:rPr>
                <w:rFonts w:ascii="仿宋_GB2312" w:eastAsia="仿宋_GB2312"/>
                <w:sz w:val="24"/>
              </w:rPr>
            </w:pPr>
            <w:r>
              <w:rPr>
                <w:rFonts w:hint="eastAsia" w:ascii="仿宋_GB2312" w:eastAsia="仿宋_GB2312"/>
                <w:sz w:val="24"/>
              </w:rPr>
              <w:t>学历</w:t>
            </w:r>
          </w:p>
          <w:p>
            <w:pPr>
              <w:jc w:val="center"/>
              <w:rPr>
                <w:rFonts w:ascii="仿宋_GB2312" w:eastAsia="仿宋_GB2312"/>
                <w:sz w:val="24"/>
              </w:rPr>
            </w:pPr>
            <w:r>
              <w:rPr>
                <w:rFonts w:hint="eastAsia" w:ascii="仿宋_GB2312" w:eastAsia="仿宋_GB2312"/>
                <w:sz w:val="24"/>
              </w:rPr>
              <w:t>学位</w:t>
            </w:r>
          </w:p>
        </w:tc>
        <w:tc>
          <w:tcPr>
            <w:tcW w:w="1245" w:type="dxa"/>
            <w:gridSpan w:val="2"/>
            <w:vAlign w:val="center"/>
          </w:tcPr>
          <w:p>
            <w:pPr>
              <w:jc w:val="center"/>
              <w:rPr>
                <w:rFonts w:ascii="仿宋_GB2312" w:eastAsia="仿宋_GB2312"/>
                <w:sz w:val="24"/>
              </w:rPr>
            </w:pPr>
            <w:r>
              <w:rPr>
                <w:rFonts w:hint="eastAsia" w:ascii="仿宋_GB2312" w:eastAsia="仿宋_GB2312"/>
                <w:sz w:val="24"/>
              </w:rPr>
              <w:t>全日制</w:t>
            </w:r>
          </w:p>
        </w:tc>
        <w:tc>
          <w:tcPr>
            <w:tcW w:w="1305" w:type="dxa"/>
            <w:gridSpan w:val="3"/>
            <w:vAlign w:val="center"/>
          </w:tcPr>
          <w:p>
            <w:pPr>
              <w:jc w:val="center"/>
              <w:rPr>
                <w:rFonts w:ascii="仿宋_GB2312" w:eastAsia="仿宋_GB2312"/>
                <w:sz w:val="24"/>
              </w:rPr>
            </w:pPr>
          </w:p>
        </w:tc>
        <w:tc>
          <w:tcPr>
            <w:tcW w:w="1187" w:type="dxa"/>
            <w:gridSpan w:val="3"/>
            <w:vAlign w:val="center"/>
          </w:tcPr>
          <w:p>
            <w:pPr>
              <w:rPr>
                <w:rFonts w:ascii="仿宋_GB2312" w:eastAsia="仿宋_GB2312"/>
                <w:sz w:val="24"/>
              </w:rPr>
            </w:pPr>
            <w:r>
              <w:rPr>
                <w:rFonts w:hint="eastAsia" w:ascii="仿宋_GB2312" w:eastAsia="仿宋_GB2312"/>
                <w:sz w:val="24"/>
              </w:rPr>
              <w:t>毕业院校</w:t>
            </w:r>
          </w:p>
          <w:p>
            <w:pPr>
              <w:rPr>
                <w:rFonts w:ascii="仿宋_GB2312" w:eastAsia="仿宋_GB2312"/>
                <w:sz w:val="24"/>
              </w:rPr>
            </w:pPr>
            <w:r>
              <w:rPr>
                <w:rFonts w:hint="eastAsia" w:ascii="仿宋_GB2312" w:eastAsia="仿宋_GB2312"/>
                <w:sz w:val="24"/>
              </w:rPr>
              <w:t>及专业</w:t>
            </w:r>
          </w:p>
        </w:tc>
        <w:tc>
          <w:tcPr>
            <w:tcW w:w="4336" w:type="dxa"/>
            <w:gridSpan w:val="6"/>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31" w:type="dxa"/>
            <w:vMerge w:val="continue"/>
            <w:tcBorders>
              <w:right w:val="single" w:color="auto" w:sz="4" w:space="0"/>
            </w:tcBorders>
            <w:vAlign w:val="center"/>
          </w:tcPr>
          <w:p>
            <w:pPr/>
          </w:p>
        </w:tc>
        <w:tc>
          <w:tcPr>
            <w:tcW w:w="1245" w:type="dxa"/>
            <w:gridSpan w:val="2"/>
            <w:vAlign w:val="center"/>
          </w:tcPr>
          <w:p>
            <w:pPr>
              <w:jc w:val="center"/>
              <w:rPr>
                <w:rFonts w:ascii="仿宋_GB2312" w:eastAsia="仿宋_GB2312"/>
                <w:sz w:val="24"/>
              </w:rPr>
            </w:pPr>
            <w:r>
              <w:rPr>
                <w:rFonts w:hint="eastAsia" w:ascii="仿宋_GB2312" w:eastAsia="仿宋_GB2312"/>
                <w:sz w:val="24"/>
              </w:rPr>
              <w:t>在职教育</w:t>
            </w:r>
          </w:p>
        </w:tc>
        <w:tc>
          <w:tcPr>
            <w:tcW w:w="1305" w:type="dxa"/>
            <w:gridSpan w:val="3"/>
            <w:vAlign w:val="center"/>
          </w:tcPr>
          <w:p>
            <w:pPr>
              <w:jc w:val="center"/>
              <w:rPr>
                <w:rFonts w:ascii="仿宋_GB2312" w:eastAsia="仿宋_GB2312"/>
                <w:sz w:val="24"/>
              </w:rPr>
            </w:pPr>
          </w:p>
        </w:tc>
        <w:tc>
          <w:tcPr>
            <w:tcW w:w="1187" w:type="dxa"/>
            <w:gridSpan w:val="3"/>
            <w:vAlign w:val="center"/>
          </w:tcPr>
          <w:p>
            <w:pPr>
              <w:rPr>
                <w:rFonts w:ascii="仿宋_GB2312" w:eastAsia="仿宋_GB2312"/>
                <w:sz w:val="24"/>
              </w:rPr>
            </w:pPr>
            <w:r>
              <w:rPr>
                <w:rFonts w:hint="eastAsia" w:ascii="仿宋_GB2312" w:eastAsia="仿宋_GB2312"/>
                <w:sz w:val="24"/>
              </w:rPr>
              <w:t>毕业院校</w:t>
            </w:r>
          </w:p>
          <w:p>
            <w:pPr>
              <w:rPr>
                <w:rFonts w:ascii="仿宋_GB2312" w:eastAsia="仿宋_GB2312"/>
                <w:sz w:val="24"/>
              </w:rPr>
            </w:pPr>
            <w:r>
              <w:rPr>
                <w:rFonts w:hint="eastAsia" w:ascii="仿宋_GB2312" w:eastAsia="仿宋_GB2312"/>
                <w:sz w:val="24"/>
              </w:rPr>
              <w:t>及专业</w:t>
            </w:r>
          </w:p>
        </w:tc>
        <w:tc>
          <w:tcPr>
            <w:tcW w:w="4336" w:type="dxa"/>
            <w:gridSpan w:val="6"/>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476" w:type="dxa"/>
            <w:gridSpan w:val="2"/>
            <w:vAlign w:val="center"/>
          </w:tcPr>
          <w:p>
            <w:pPr>
              <w:jc w:val="center"/>
              <w:rPr>
                <w:rFonts w:ascii="仿宋_GB2312" w:eastAsia="仿宋_GB2312"/>
                <w:sz w:val="24"/>
              </w:rPr>
            </w:pPr>
            <w:r>
              <w:rPr>
                <w:rFonts w:hint="eastAsia" w:ascii="仿宋_GB2312" w:eastAsia="仿宋_GB2312"/>
                <w:sz w:val="24"/>
              </w:rPr>
              <w:t>专业技术</w:t>
            </w:r>
          </w:p>
          <w:p>
            <w:pPr>
              <w:jc w:val="center"/>
              <w:rPr>
                <w:rFonts w:ascii="仿宋_GB2312" w:eastAsia="仿宋_GB2312"/>
                <w:sz w:val="24"/>
              </w:rPr>
            </w:pPr>
            <w:r>
              <w:rPr>
                <w:rFonts w:hint="eastAsia" w:ascii="仿宋_GB2312" w:eastAsia="仿宋_GB2312"/>
                <w:sz w:val="24"/>
              </w:rPr>
              <w:t>执业资格</w:t>
            </w:r>
          </w:p>
        </w:tc>
        <w:tc>
          <w:tcPr>
            <w:tcW w:w="1905" w:type="dxa"/>
            <w:gridSpan w:val="4"/>
            <w:vAlign w:val="center"/>
          </w:tcPr>
          <w:p>
            <w:pPr>
              <w:jc w:val="center"/>
              <w:rPr>
                <w:rFonts w:ascii="仿宋_GB2312" w:eastAsia="仿宋_GB2312"/>
                <w:sz w:val="24"/>
              </w:rPr>
            </w:pPr>
          </w:p>
        </w:tc>
        <w:tc>
          <w:tcPr>
            <w:tcW w:w="1187" w:type="dxa"/>
            <w:gridSpan w:val="3"/>
            <w:vAlign w:val="center"/>
          </w:tcPr>
          <w:p>
            <w:pPr>
              <w:jc w:val="center"/>
              <w:rPr>
                <w:rFonts w:ascii="仿宋_GB2312" w:eastAsia="仿宋_GB2312"/>
                <w:sz w:val="24"/>
              </w:rPr>
            </w:pPr>
            <w:r>
              <w:rPr>
                <w:rFonts w:hint="eastAsia" w:ascii="仿宋_GB2312" w:eastAsia="仿宋_GB2312"/>
                <w:sz w:val="24"/>
              </w:rPr>
              <w:t>职称等级</w:t>
            </w:r>
          </w:p>
        </w:tc>
        <w:tc>
          <w:tcPr>
            <w:tcW w:w="1108" w:type="dxa"/>
            <w:gridSpan w:val="2"/>
            <w:vAlign w:val="center"/>
          </w:tcPr>
          <w:p>
            <w:pPr>
              <w:jc w:val="center"/>
              <w:rPr>
                <w:rFonts w:ascii="仿宋_GB2312" w:eastAsia="仿宋_GB2312"/>
                <w:sz w:val="24"/>
              </w:rPr>
            </w:pPr>
          </w:p>
        </w:tc>
        <w:tc>
          <w:tcPr>
            <w:tcW w:w="1545" w:type="dxa"/>
            <w:gridSpan w:val="3"/>
            <w:vAlign w:val="center"/>
          </w:tcPr>
          <w:p>
            <w:pPr>
              <w:jc w:val="center"/>
              <w:rPr>
                <w:rFonts w:ascii="仿宋_GB2312" w:eastAsia="仿宋_GB2312"/>
                <w:sz w:val="24"/>
              </w:rPr>
            </w:pPr>
            <w:r>
              <w:rPr>
                <w:rFonts w:hint="eastAsia" w:ascii="仿宋_GB2312" w:eastAsia="仿宋_GB2312"/>
                <w:sz w:val="24"/>
              </w:rPr>
              <w:t>评定时间</w:t>
            </w:r>
          </w:p>
        </w:tc>
        <w:tc>
          <w:tcPr>
            <w:tcW w:w="1683"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476" w:type="dxa"/>
            <w:gridSpan w:val="2"/>
            <w:vAlign w:val="center"/>
          </w:tcPr>
          <w:p>
            <w:pPr>
              <w:jc w:val="center"/>
              <w:rPr>
                <w:rFonts w:ascii="仿宋_GB2312" w:eastAsia="仿宋_GB2312"/>
                <w:sz w:val="24"/>
              </w:rPr>
            </w:pPr>
            <w:r>
              <w:rPr>
                <w:rFonts w:hint="eastAsia" w:ascii="仿宋_GB2312" w:eastAsia="仿宋_GB2312"/>
                <w:sz w:val="24"/>
              </w:rPr>
              <w:t>现工作单位</w:t>
            </w:r>
          </w:p>
        </w:tc>
        <w:tc>
          <w:tcPr>
            <w:tcW w:w="4200" w:type="dxa"/>
            <w:gridSpan w:val="9"/>
            <w:vAlign w:val="center"/>
          </w:tcPr>
          <w:p>
            <w:pPr>
              <w:jc w:val="center"/>
              <w:rPr>
                <w:rFonts w:ascii="仿宋_GB2312" w:eastAsia="仿宋_GB2312"/>
                <w:sz w:val="24"/>
              </w:rPr>
            </w:pPr>
          </w:p>
        </w:tc>
        <w:tc>
          <w:tcPr>
            <w:tcW w:w="1545" w:type="dxa"/>
            <w:gridSpan w:val="3"/>
            <w:vAlign w:val="center"/>
          </w:tcPr>
          <w:p>
            <w:pPr>
              <w:jc w:val="center"/>
              <w:rPr>
                <w:rFonts w:ascii="仿宋_GB2312" w:eastAsia="仿宋_GB2312"/>
                <w:sz w:val="24"/>
              </w:rPr>
            </w:pPr>
            <w:r>
              <w:rPr>
                <w:rFonts w:hint="eastAsia" w:ascii="仿宋_GB2312" w:eastAsia="仿宋_GB2312"/>
                <w:sz w:val="24"/>
              </w:rPr>
              <w:t>现任职务</w:t>
            </w:r>
          </w:p>
        </w:tc>
        <w:tc>
          <w:tcPr>
            <w:tcW w:w="1683"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476" w:type="dxa"/>
            <w:gridSpan w:val="2"/>
            <w:vAlign w:val="center"/>
          </w:tcPr>
          <w:p>
            <w:pPr>
              <w:jc w:val="center"/>
              <w:rPr>
                <w:rFonts w:ascii="仿宋_GB2312" w:eastAsia="仿宋_GB2312"/>
                <w:sz w:val="24"/>
              </w:rPr>
            </w:pPr>
            <w:r>
              <w:rPr>
                <w:rFonts w:hint="eastAsia" w:ascii="仿宋_GB2312" w:eastAsia="仿宋_GB2312"/>
                <w:sz w:val="24"/>
              </w:rPr>
              <w:t>联系电话</w:t>
            </w:r>
          </w:p>
        </w:tc>
        <w:tc>
          <w:tcPr>
            <w:tcW w:w="4200" w:type="dxa"/>
            <w:gridSpan w:val="9"/>
            <w:vAlign w:val="center"/>
          </w:tcPr>
          <w:p>
            <w:pPr>
              <w:jc w:val="center"/>
              <w:rPr>
                <w:rFonts w:ascii="仿宋_GB2312" w:eastAsia="仿宋_GB2312"/>
                <w:sz w:val="24"/>
              </w:rPr>
            </w:pPr>
          </w:p>
        </w:tc>
        <w:tc>
          <w:tcPr>
            <w:tcW w:w="1545" w:type="dxa"/>
            <w:gridSpan w:val="3"/>
            <w:vAlign w:val="center"/>
          </w:tcPr>
          <w:p>
            <w:pPr>
              <w:jc w:val="center"/>
              <w:rPr>
                <w:rFonts w:ascii="仿宋_GB2312" w:eastAsia="仿宋_GB2312"/>
                <w:sz w:val="24"/>
              </w:rPr>
            </w:pPr>
            <w:r>
              <w:rPr>
                <w:rFonts w:hint="eastAsia" w:ascii="仿宋_GB2312" w:eastAsia="仿宋_GB2312"/>
                <w:sz w:val="24"/>
              </w:rPr>
              <w:t>任职时间</w:t>
            </w:r>
          </w:p>
        </w:tc>
        <w:tc>
          <w:tcPr>
            <w:tcW w:w="1683"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0" w:hRule="atLeast"/>
        </w:trPr>
        <w:tc>
          <w:tcPr>
            <w:tcW w:w="1476" w:type="dxa"/>
            <w:gridSpan w:val="2"/>
            <w:tcBorders>
              <w:right w:val="single" w:color="auto" w:sz="4" w:space="0"/>
            </w:tcBorders>
            <w:vAlign w:val="center"/>
          </w:tcPr>
          <w:p>
            <w:pPr>
              <w:rPr>
                <w:rFonts w:ascii="仿宋_GB2312" w:eastAsia="仿宋_GB2312"/>
                <w:sz w:val="24"/>
              </w:rPr>
            </w:pPr>
            <w:r>
              <w:rPr>
                <w:rFonts w:hint="eastAsia" w:ascii="仿宋_GB2312" w:eastAsia="仿宋_GB2312"/>
                <w:sz w:val="24"/>
              </w:rPr>
              <w:t>主要工作</w:t>
            </w:r>
          </w:p>
          <w:p>
            <w:pPr>
              <w:rPr>
                <w:rFonts w:ascii="仿宋_GB2312" w:eastAsia="仿宋_GB2312"/>
                <w:sz w:val="24"/>
              </w:rPr>
            </w:pPr>
            <w:r>
              <w:rPr>
                <w:rFonts w:hint="eastAsia" w:ascii="仿宋_GB2312" w:eastAsia="仿宋_GB2312"/>
                <w:sz w:val="24"/>
              </w:rPr>
              <w:t xml:space="preserve">  经历</w:t>
            </w:r>
          </w:p>
        </w:tc>
        <w:tc>
          <w:tcPr>
            <w:tcW w:w="7428" w:type="dxa"/>
            <w:gridSpan w:val="13"/>
            <w:tcBorders>
              <w:left w:val="single" w:color="auto" w:sz="4" w:space="0"/>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476" w:type="dxa"/>
            <w:gridSpan w:val="2"/>
            <w:vMerge w:val="restart"/>
            <w:tcBorders>
              <w:top w:val="single" w:color="auto" w:sz="4" w:space="0"/>
            </w:tcBorders>
            <w:vAlign w:val="center"/>
          </w:tcPr>
          <w:p>
            <w:pPr>
              <w:rPr>
                <w:rFonts w:ascii="仿宋_GB2312" w:eastAsia="仿宋_GB2312"/>
                <w:sz w:val="24"/>
              </w:rPr>
            </w:pPr>
            <w:r>
              <w:rPr>
                <w:rFonts w:hint="eastAsia" w:ascii="仿宋_GB2312" w:eastAsia="仿宋_GB2312"/>
                <w:sz w:val="24"/>
              </w:rPr>
              <w:t>家庭主要成员及重要社会关系</w:t>
            </w:r>
          </w:p>
        </w:tc>
        <w:tc>
          <w:tcPr>
            <w:tcW w:w="1261" w:type="dxa"/>
            <w:gridSpan w:val="2"/>
            <w:tcBorders>
              <w:top w:val="single" w:color="auto" w:sz="4" w:space="0"/>
              <w:bottom w:val="single" w:color="auto" w:sz="4" w:space="0"/>
            </w:tcBorders>
            <w:vAlign w:val="center"/>
          </w:tcPr>
          <w:p>
            <w:pPr>
              <w:jc w:val="center"/>
              <w:rPr>
                <w:rFonts w:ascii="仿宋_GB2312" w:eastAsia="仿宋_GB2312"/>
                <w:sz w:val="24"/>
              </w:rPr>
            </w:pPr>
            <w:r>
              <w:rPr>
                <w:rFonts w:hint="eastAsia" w:ascii="仿宋_GB2312" w:eastAsia="仿宋_GB2312"/>
                <w:sz w:val="24"/>
              </w:rPr>
              <w:t>姓名</w:t>
            </w:r>
          </w:p>
        </w:tc>
        <w:tc>
          <w:tcPr>
            <w:tcW w:w="1418" w:type="dxa"/>
            <w:gridSpan w:val="4"/>
            <w:tcBorders>
              <w:top w:val="single" w:color="auto" w:sz="4" w:space="0"/>
              <w:bottom w:val="single" w:color="auto" w:sz="4" w:space="0"/>
            </w:tcBorders>
            <w:vAlign w:val="center"/>
          </w:tcPr>
          <w:p>
            <w:pPr>
              <w:jc w:val="center"/>
              <w:rPr>
                <w:rFonts w:ascii="仿宋_GB2312" w:eastAsia="仿宋_GB2312"/>
                <w:sz w:val="24"/>
              </w:rPr>
            </w:pPr>
            <w:r>
              <w:rPr>
                <w:rFonts w:hint="eastAsia" w:ascii="仿宋_GB2312" w:eastAsia="仿宋_GB2312"/>
                <w:sz w:val="24"/>
              </w:rPr>
              <w:t>与本人关系</w:t>
            </w:r>
          </w:p>
        </w:tc>
        <w:tc>
          <w:tcPr>
            <w:tcW w:w="1275" w:type="dxa"/>
            <w:gridSpan w:val="2"/>
            <w:tcBorders>
              <w:top w:val="single" w:color="auto" w:sz="4" w:space="0"/>
              <w:bottom w:val="single" w:color="auto" w:sz="4" w:space="0"/>
            </w:tcBorders>
            <w:vAlign w:val="center"/>
          </w:tcPr>
          <w:p>
            <w:pPr>
              <w:jc w:val="center"/>
              <w:rPr>
                <w:rFonts w:ascii="仿宋_GB2312" w:eastAsia="仿宋_GB2312"/>
                <w:sz w:val="24"/>
              </w:rPr>
            </w:pPr>
            <w:r>
              <w:rPr>
                <w:rFonts w:hint="eastAsia" w:ascii="仿宋_GB2312" w:eastAsia="仿宋_GB2312"/>
                <w:sz w:val="24"/>
              </w:rPr>
              <w:t>政治面貌</w:t>
            </w:r>
          </w:p>
        </w:tc>
        <w:tc>
          <w:tcPr>
            <w:tcW w:w="3474" w:type="dxa"/>
            <w:gridSpan w:val="5"/>
            <w:tcBorders>
              <w:top w:val="single" w:color="auto" w:sz="4" w:space="0"/>
              <w:bottom w:val="single" w:color="auto" w:sz="4" w:space="0"/>
            </w:tcBorders>
            <w:vAlign w:val="center"/>
          </w:tcPr>
          <w:p>
            <w:pPr>
              <w:jc w:val="center"/>
              <w:rPr>
                <w:rFonts w:ascii="仿宋_GB2312" w:eastAsia="仿宋_GB2312"/>
                <w:sz w:val="24"/>
              </w:rPr>
            </w:pPr>
            <w:r>
              <w:rPr>
                <w:rFonts w:hint="eastAsia" w:ascii="仿宋_GB2312" w:eastAsia="仿宋_GB2312"/>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476" w:type="dxa"/>
            <w:gridSpan w:val="2"/>
            <w:vMerge w:val="continue"/>
            <w:vAlign w:val="center"/>
          </w:tcPr>
          <w:p>
            <w:pPr/>
          </w:p>
        </w:tc>
        <w:tc>
          <w:tcPr>
            <w:tcW w:w="1261" w:type="dxa"/>
            <w:gridSpan w:val="2"/>
            <w:tcBorders>
              <w:top w:val="single" w:color="auto" w:sz="4" w:space="0"/>
              <w:bottom w:val="single" w:color="auto" w:sz="4" w:space="0"/>
            </w:tcBorders>
            <w:vAlign w:val="center"/>
          </w:tcPr>
          <w:p>
            <w:pPr>
              <w:jc w:val="center"/>
              <w:rPr>
                <w:rFonts w:ascii="仿宋_GB2312" w:eastAsia="仿宋_GB2312"/>
                <w:sz w:val="24"/>
              </w:rPr>
            </w:pPr>
          </w:p>
        </w:tc>
        <w:tc>
          <w:tcPr>
            <w:tcW w:w="1418" w:type="dxa"/>
            <w:gridSpan w:val="4"/>
            <w:tcBorders>
              <w:top w:val="single" w:color="auto" w:sz="4" w:space="0"/>
              <w:bottom w:val="single" w:color="auto" w:sz="4" w:space="0"/>
            </w:tcBorders>
            <w:vAlign w:val="center"/>
          </w:tcPr>
          <w:p>
            <w:pPr>
              <w:jc w:val="center"/>
              <w:rPr>
                <w:rFonts w:ascii="仿宋_GB2312" w:eastAsia="仿宋_GB2312"/>
                <w:sz w:val="24"/>
              </w:rPr>
            </w:pPr>
          </w:p>
        </w:tc>
        <w:tc>
          <w:tcPr>
            <w:tcW w:w="1275" w:type="dxa"/>
            <w:gridSpan w:val="2"/>
            <w:tcBorders>
              <w:top w:val="single" w:color="auto" w:sz="4" w:space="0"/>
              <w:bottom w:val="single" w:color="auto" w:sz="4" w:space="0"/>
            </w:tcBorders>
            <w:vAlign w:val="center"/>
          </w:tcPr>
          <w:p>
            <w:pPr>
              <w:jc w:val="center"/>
              <w:rPr>
                <w:rFonts w:ascii="仿宋_GB2312" w:eastAsia="仿宋_GB2312"/>
                <w:sz w:val="24"/>
              </w:rPr>
            </w:pPr>
          </w:p>
        </w:tc>
        <w:tc>
          <w:tcPr>
            <w:tcW w:w="3474" w:type="dxa"/>
            <w:gridSpan w:val="5"/>
            <w:tcBorders>
              <w:top w:val="single" w:color="auto" w:sz="4" w:space="0"/>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476" w:type="dxa"/>
            <w:gridSpan w:val="2"/>
            <w:vMerge w:val="continue"/>
            <w:vAlign w:val="center"/>
          </w:tcPr>
          <w:p>
            <w:pPr/>
          </w:p>
        </w:tc>
        <w:tc>
          <w:tcPr>
            <w:tcW w:w="1261" w:type="dxa"/>
            <w:gridSpan w:val="2"/>
            <w:tcBorders>
              <w:top w:val="single" w:color="auto" w:sz="4" w:space="0"/>
              <w:bottom w:val="single" w:color="auto" w:sz="4" w:space="0"/>
            </w:tcBorders>
            <w:vAlign w:val="center"/>
          </w:tcPr>
          <w:p>
            <w:pPr>
              <w:jc w:val="center"/>
              <w:rPr>
                <w:rFonts w:ascii="仿宋_GB2312" w:eastAsia="仿宋_GB2312"/>
                <w:sz w:val="24"/>
              </w:rPr>
            </w:pPr>
          </w:p>
        </w:tc>
        <w:tc>
          <w:tcPr>
            <w:tcW w:w="1418" w:type="dxa"/>
            <w:gridSpan w:val="4"/>
            <w:tcBorders>
              <w:top w:val="single" w:color="auto" w:sz="4" w:space="0"/>
              <w:bottom w:val="single" w:color="auto" w:sz="4" w:space="0"/>
            </w:tcBorders>
            <w:vAlign w:val="center"/>
          </w:tcPr>
          <w:p>
            <w:pPr>
              <w:jc w:val="center"/>
              <w:rPr>
                <w:rFonts w:ascii="仿宋_GB2312" w:eastAsia="仿宋_GB2312"/>
                <w:sz w:val="24"/>
              </w:rPr>
            </w:pPr>
          </w:p>
        </w:tc>
        <w:tc>
          <w:tcPr>
            <w:tcW w:w="1275" w:type="dxa"/>
            <w:gridSpan w:val="2"/>
            <w:tcBorders>
              <w:top w:val="single" w:color="auto" w:sz="4" w:space="0"/>
              <w:bottom w:val="single" w:color="auto" w:sz="4" w:space="0"/>
            </w:tcBorders>
            <w:vAlign w:val="center"/>
          </w:tcPr>
          <w:p>
            <w:pPr>
              <w:jc w:val="center"/>
              <w:rPr>
                <w:rFonts w:ascii="仿宋_GB2312" w:eastAsia="仿宋_GB2312"/>
                <w:sz w:val="24"/>
              </w:rPr>
            </w:pPr>
          </w:p>
        </w:tc>
        <w:tc>
          <w:tcPr>
            <w:tcW w:w="3474" w:type="dxa"/>
            <w:gridSpan w:val="5"/>
            <w:tcBorders>
              <w:top w:val="single" w:color="auto" w:sz="4" w:space="0"/>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476" w:type="dxa"/>
            <w:gridSpan w:val="2"/>
            <w:vMerge w:val="continue"/>
            <w:vAlign w:val="center"/>
          </w:tcPr>
          <w:p>
            <w:pPr/>
          </w:p>
        </w:tc>
        <w:tc>
          <w:tcPr>
            <w:tcW w:w="1261" w:type="dxa"/>
            <w:gridSpan w:val="2"/>
            <w:tcBorders>
              <w:top w:val="single" w:color="auto" w:sz="4" w:space="0"/>
              <w:bottom w:val="single" w:color="auto" w:sz="4" w:space="0"/>
            </w:tcBorders>
            <w:vAlign w:val="center"/>
          </w:tcPr>
          <w:p>
            <w:pPr>
              <w:jc w:val="center"/>
              <w:rPr>
                <w:rFonts w:ascii="仿宋_GB2312" w:eastAsia="仿宋_GB2312"/>
                <w:sz w:val="24"/>
              </w:rPr>
            </w:pPr>
          </w:p>
        </w:tc>
        <w:tc>
          <w:tcPr>
            <w:tcW w:w="1418" w:type="dxa"/>
            <w:gridSpan w:val="4"/>
            <w:tcBorders>
              <w:top w:val="single" w:color="auto" w:sz="4" w:space="0"/>
              <w:bottom w:val="single" w:color="auto" w:sz="4" w:space="0"/>
            </w:tcBorders>
            <w:vAlign w:val="center"/>
          </w:tcPr>
          <w:p>
            <w:pPr>
              <w:jc w:val="center"/>
              <w:rPr>
                <w:rFonts w:ascii="仿宋_GB2312" w:eastAsia="仿宋_GB2312"/>
                <w:sz w:val="24"/>
              </w:rPr>
            </w:pPr>
          </w:p>
        </w:tc>
        <w:tc>
          <w:tcPr>
            <w:tcW w:w="1275" w:type="dxa"/>
            <w:gridSpan w:val="2"/>
            <w:tcBorders>
              <w:top w:val="single" w:color="auto" w:sz="4" w:space="0"/>
              <w:bottom w:val="single" w:color="auto" w:sz="4" w:space="0"/>
            </w:tcBorders>
            <w:vAlign w:val="center"/>
          </w:tcPr>
          <w:p>
            <w:pPr>
              <w:jc w:val="center"/>
              <w:rPr>
                <w:rFonts w:ascii="仿宋_GB2312" w:eastAsia="仿宋_GB2312"/>
                <w:sz w:val="24"/>
              </w:rPr>
            </w:pPr>
          </w:p>
        </w:tc>
        <w:tc>
          <w:tcPr>
            <w:tcW w:w="3474" w:type="dxa"/>
            <w:gridSpan w:val="5"/>
            <w:tcBorders>
              <w:top w:val="single" w:color="auto" w:sz="4" w:space="0"/>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476" w:type="dxa"/>
            <w:gridSpan w:val="2"/>
            <w:vMerge w:val="continue"/>
            <w:vAlign w:val="center"/>
          </w:tcPr>
          <w:p>
            <w:pPr/>
          </w:p>
        </w:tc>
        <w:tc>
          <w:tcPr>
            <w:tcW w:w="1261" w:type="dxa"/>
            <w:gridSpan w:val="2"/>
            <w:tcBorders>
              <w:top w:val="single" w:color="auto" w:sz="4" w:space="0"/>
              <w:bottom w:val="single" w:color="auto" w:sz="4" w:space="0"/>
            </w:tcBorders>
            <w:vAlign w:val="center"/>
          </w:tcPr>
          <w:p>
            <w:pPr>
              <w:jc w:val="center"/>
              <w:rPr>
                <w:rFonts w:ascii="仿宋_GB2312" w:eastAsia="仿宋_GB2312"/>
                <w:sz w:val="24"/>
              </w:rPr>
            </w:pPr>
          </w:p>
        </w:tc>
        <w:tc>
          <w:tcPr>
            <w:tcW w:w="1418" w:type="dxa"/>
            <w:gridSpan w:val="4"/>
            <w:tcBorders>
              <w:top w:val="single" w:color="auto" w:sz="4" w:space="0"/>
              <w:bottom w:val="single" w:color="auto" w:sz="4" w:space="0"/>
            </w:tcBorders>
            <w:vAlign w:val="center"/>
          </w:tcPr>
          <w:p>
            <w:pPr>
              <w:jc w:val="center"/>
              <w:rPr>
                <w:rFonts w:ascii="仿宋_GB2312" w:eastAsia="仿宋_GB2312"/>
                <w:sz w:val="24"/>
              </w:rPr>
            </w:pPr>
          </w:p>
        </w:tc>
        <w:tc>
          <w:tcPr>
            <w:tcW w:w="1275" w:type="dxa"/>
            <w:gridSpan w:val="2"/>
            <w:tcBorders>
              <w:top w:val="single" w:color="auto" w:sz="4" w:space="0"/>
              <w:bottom w:val="single" w:color="auto" w:sz="4" w:space="0"/>
            </w:tcBorders>
            <w:vAlign w:val="center"/>
          </w:tcPr>
          <w:p>
            <w:pPr>
              <w:jc w:val="center"/>
              <w:rPr>
                <w:rFonts w:ascii="仿宋_GB2312" w:eastAsia="仿宋_GB2312"/>
                <w:sz w:val="24"/>
              </w:rPr>
            </w:pPr>
          </w:p>
        </w:tc>
        <w:tc>
          <w:tcPr>
            <w:tcW w:w="3474" w:type="dxa"/>
            <w:gridSpan w:val="5"/>
            <w:tcBorders>
              <w:top w:val="single" w:color="auto" w:sz="4" w:space="0"/>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476" w:type="dxa"/>
            <w:gridSpan w:val="2"/>
            <w:vMerge w:val="continue"/>
            <w:vAlign w:val="center"/>
          </w:tcPr>
          <w:p>
            <w:pPr/>
          </w:p>
        </w:tc>
        <w:tc>
          <w:tcPr>
            <w:tcW w:w="1261" w:type="dxa"/>
            <w:gridSpan w:val="2"/>
            <w:tcBorders>
              <w:top w:val="single" w:color="auto" w:sz="4" w:space="0"/>
              <w:bottom w:val="single" w:color="auto" w:sz="4" w:space="0"/>
            </w:tcBorders>
            <w:vAlign w:val="center"/>
          </w:tcPr>
          <w:p>
            <w:pPr>
              <w:jc w:val="center"/>
              <w:rPr>
                <w:rFonts w:ascii="仿宋_GB2312" w:eastAsia="仿宋_GB2312"/>
                <w:sz w:val="24"/>
              </w:rPr>
            </w:pPr>
          </w:p>
        </w:tc>
        <w:tc>
          <w:tcPr>
            <w:tcW w:w="1418" w:type="dxa"/>
            <w:gridSpan w:val="4"/>
            <w:tcBorders>
              <w:top w:val="single" w:color="auto" w:sz="4" w:space="0"/>
              <w:bottom w:val="single" w:color="auto" w:sz="4" w:space="0"/>
            </w:tcBorders>
            <w:vAlign w:val="center"/>
          </w:tcPr>
          <w:p>
            <w:pPr>
              <w:jc w:val="center"/>
              <w:rPr>
                <w:rFonts w:ascii="仿宋_GB2312" w:eastAsia="仿宋_GB2312"/>
                <w:sz w:val="24"/>
              </w:rPr>
            </w:pPr>
          </w:p>
        </w:tc>
        <w:tc>
          <w:tcPr>
            <w:tcW w:w="1275" w:type="dxa"/>
            <w:gridSpan w:val="2"/>
            <w:tcBorders>
              <w:top w:val="single" w:color="auto" w:sz="4" w:space="0"/>
              <w:bottom w:val="single" w:color="auto" w:sz="4" w:space="0"/>
            </w:tcBorders>
            <w:vAlign w:val="center"/>
          </w:tcPr>
          <w:p>
            <w:pPr>
              <w:jc w:val="center"/>
              <w:rPr>
                <w:rFonts w:ascii="仿宋_GB2312" w:eastAsia="仿宋_GB2312"/>
                <w:sz w:val="24"/>
              </w:rPr>
            </w:pPr>
          </w:p>
        </w:tc>
        <w:tc>
          <w:tcPr>
            <w:tcW w:w="3474" w:type="dxa"/>
            <w:gridSpan w:val="5"/>
            <w:tcBorders>
              <w:top w:val="single" w:color="auto" w:sz="4" w:space="0"/>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476" w:type="dxa"/>
            <w:gridSpan w:val="2"/>
            <w:vMerge w:val="continue"/>
            <w:vAlign w:val="center"/>
          </w:tcPr>
          <w:p>
            <w:pPr/>
          </w:p>
        </w:tc>
        <w:tc>
          <w:tcPr>
            <w:tcW w:w="1261" w:type="dxa"/>
            <w:gridSpan w:val="2"/>
            <w:tcBorders>
              <w:top w:val="single" w:color="auto" w:sz="4" w:space="0"/>
              <w:bottom w:val="single" w:color="auto" w:sz="4" w:space="0"/>
            </w:tcBorders>
            <w:vAlign w:val="center"/>
          </w:tcPr>
          <w:p>
            <w:pPr>
              <w:jc w:val="center"/>
              <w:rPr>
                <w:rFonts w:ascii="仿宋_GB2312" w:eastAsia="仿宋_GB2312"/>
                <w:sz w:val="24"/>
              </w:rPr>
            </w:pPr>
          </w:p>
        </w:tc>
        <w:tc>
          <w:tcPr>
            <w:tcW w:w="1418" w:type="dxa"/>
            <w:gridSpan w:val="4"/>
            <w:tcBorders>
              <w:top w:val="single" w:color="auto" w:sz="4" w:space="0"/>
              <w:bottom w:val="single" w:color="auto" w:sz="4" w:space="0"/>
            </w:tcBorders>
            <w:vAlign w:val="center"/>
          </w:tcPr>
          <w:p>
            <w:pPr>
              <w:jc w:val="center"/>
              <w:rPr>
                <w:rFonts w:ascii="仿宋_GB2312" w:eastAsia="仿宋_GB2312"/>
                <w:sz w:val="24"/>
              </w:rPr>
            </w:pPr>
          </w:p>
        </w:tc>
        <w:tc>
          <w:tcPr>
            <w:tcW w:w="1275" w:type="dxa"/>
            <w:gridSpan w:val="2"/>
            <w:tcBorders>
              <w:top w:val="single" w:color="auto" w:sz="4" w:space="0"/>
              <w:bottom w:val="single" w:color="auto" w:sz="4" w:space="0"/>
            </w:tcBorders>
            <w:vAlign w:val="center"/>
          </w:tcPr>
          <w:p>
            <w:pPr>
              <w:jc w:val="center"/>
              <w:rPr>
                <w:rFonts w:ascii="仿宋_GB2312" w:eastAsia="仿宋_GB2312"/>
                <w:sz w:val="24"/>
              </w:rPr>
            </w:pPr>
          </w:p>
        </w:tc>
        <w:tc>
          <w:tcPr>
            <w:tcW w:w="3474" w:type="dxa"/>
            <w:gridSpan w:val="5"/>
            <w:tcBorders>
              <w:top w:val="single" w:color="auto" w:sz="4" w:space="0"/>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1476" w:type="dxa"/>
            <w:gridSpan w:val="2"/>
            <w:vAlign w:val="center"/>
          </w:tcPr>
          <w:p>
            <w:pPr>
              <w:jc w:val="center"/>
              <w:rPr>
                <w:rFonts w:ascii="仿宋_GB2312" w:eastAsia="仿宋_GB2312"/>
                <w:sz w:val="24"/>
              </w:rPr>
            </w:pPr>
            <w:r>
              <w:rPr>
                <w:rFonts w:hint="eastAsia" w:ascii="仿宋_GB2312" w:eastAsia="仿宋_GB2312"/>
                <w:sz w:val="24"/>
              </w:rPr>
              <w:t>个人2013年以来获奖</w:t>
            </w:r>
          </w:p>
          <w:p>
            <w:pPr>
              <w:jc w:val="center"/>
              <w:rPr>
                <w:rFonts w:ascii="仿宋_GB2312" w:eastAsia="仿宋_GB2312"/>
                <w:sz w:val="24"/>
              </w:rPr>
            </w:pPr>
            <w:r>
              <w:rPr>
                <w:rFonts w:hint="eastAsia" w:ascii="仿宋_GB2312" w:eastAsia="仿宋_GB2312"/>
                <w:sz w:val="24"/>
              </w:rPr>
              <w:t>情况</w:t>
            </w:r>
          </w:p>
        </w:tc>
        <w:tc>
          <w:tcPr>
            <w:tcW w:w="7428" w:type="dxa"/>
            <w:gridSpan w:val="13"/>
            <w:tcBorders>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1476" w:type="dxa"/>
            <w:gridSpan w:val="2"/>
            <w:tcBorders>
              <w:top w:val="single" w:color="auto" w:sz="4" w:space="0"/>
            </w:tcBorders>
            <w:vAlign w:val="center"/>
          </w:tcPr>
          <w:p>
            <w:pPr>
              <w:jc w:val="center"/>
              <w:rPr>
                <w:rFonts w:ascii="仿宋_GB2312" w:eastAsia="仿宋_GB2312"/>
                <w:sz w:val="24"/>
              </w:rPr>
            </w:pPr>
            <w:r>
              <w:rPr>
                <w:rFonts w:hint="eastAsia" w:ascii="仿宋_GB2312" w:eastAsia="仿宋_GB2312"/>
                <w:sz w:val="24"/>
              </w:rPr>
              <w:t>个人2013-2015年度考核</w:t>
            </w:r>
          </w:p>
          <w:p>
            <w:pPr>
              <w:jc w:val="center"/>
              <w:rPr>
                <w:rFonts w:ascii="仿宋_GB2312" w:eastAsia="仿宋_GB2312"/>
                <w:sz w:val="24"/>
              </w:rPr>
            </w:pPr>
            <w:r>
              <w:rPr>
                <w:rFonts w:hint="eastAsia" w:ascii="仿宋_GB2312" w:eastAsia="仿宋_GB2312"/>
                <w:sz w:val="24"/>
              </w:rPr>
              <w:t>情况</w:t>
            </w:r>
          </w:p>
        </w:tc>
        <w:tc>
          <w:tcPr>
            <w:tcW w:w="7428" w:type="dxa"/>
            <w:gridSpan w:val="13"/>
            <w:tcBorders>
              <w:top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trPr>
        <w:tc>
          <w:tcPr>
            <w:tcW w:w="1476" w:type="dxa"/>
            <w:gridSpan w:val="2"/>
            <w:tcBorders>
              <w:right w:val="single" w:color="auto" w:sz="4" w:space="0"/>
            </w:tcBorders>
            <w:vAlign w:val="center"/>
          </w:tcPr>
          <w:p>
            <w:pPr>
              <w:jc w:val="center"/>
              <w:rPr>
                <w:rFonts w:ascii="仿宋_GB2312" w:eastAsia="仿宋_GB2312"/>
                <w:sz w:val="24"/>
              </w:rPr>
            </w:pPr>
            <w:r>
              <w:rPr>
                <w:rFonts w:hint="eastAsia" w:ascii="仿宋_GB2312" w:eastAsia="仿宋_GB2312"/>
                <w:sz w:val="24"/>
              </w:rPr>
              <w:t>本人承诺</w:t>
            </w:r>
          </w:p>
        </w:tc>
        <w:tc>
          <w:tcPr>
            <w:tcW w:w="7428" w:type="dxa"/>
            <w:gridSpan w:val="13"/>
            <w:tcBorders>
              <w:left w:val="single" w:color="auto" w:sz="4" w:space="0"/>
              <w:bottom w:val="single" w:color="auto" w:sz="4" w:space="0"/>
            </w:tcBorders>
          </w:tcPr>
          <w:p>
            <w:pPr>
              <w:rPr>
                <w:rFonts w:ascii="仿宋_GB2312" w:eastAsia="仿宋_GB2312"/>
                <w:sz w:val="24"/>
              </w:rPr>
            </w:pPr>
          </w:p>
          <w:p>
            <w:pPr>
              <w:ind w:firstLine="360" w:firstLineChars="150"/>
              <w:rPr>
                <w:rFonts w:ascii="仿宋_GB2312" w:eastAsia="仿宋_GB2312"/>
                <w:sz w:val="24"/>
              </w:rPr>
            </w:pPr>
            <w:r>
              <w:rPr>
                <w:rFonts w:hint="eastAsia" w:ascii="仿宋_GB2312" w:eastAsia="仿宋_GB2312"/>
                <w:sz w:val="24"/>
              </w:rPr>
              <w:t>以上所填信息属实。如有弄虚作假之处，本人自愿承担取消报名资格的后果。</w:t>
            </w:r>
          </w:p>
          <w:p>
            <w:pPr>
              <w:rPr>
                <w:rFonts w:ascii="仿宋_GB2312" w:eastAsia="仿宋_GB2312"/>
                <w:sz w:val="24"/>
              </w:rPr>
            </w:pPr>
          </w:p>
          <w:p>
            <w:pPr>
              <w:rPr>
                <w:rFonts w:ascii="仿宋_GB2312" w:eastAsia="仿宋_GB2312"/>
                <w:b/>
                <w:sz w:val="24"/>
              </w:rPr>
            </w:pPr>
            <w:r>
              <w:rPr>
                <w:rFonts w:hint="eastAsia" w:ascii="仿宋_GB2312" w:eastAsia="仿宋_GB2312"/>
                <w:b/>
                <w:sz w:val="24"/>
              </w:rPr>
              <w:t xml:space="preserve">                             承诺人签名：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8" w:hRule="atLeast"/>
        </w:trPr>
        <w:tc>
          <w:tcPr>
            <w:tcW w:w="1476" w:type="dxa"/>
            <w:gridSpan w:val="2"/>
            <w:tcBorders>
              <w:top w:val="single" w:color="auto" w:sz="4" w:space="0"/>
              <w:bottom w:val="single" w:color="auto" w:sz="4" w:space="0"/>
            </w:tcBorders>
            <w:vAlign w:val="center"/>
          </w:tcPr>
          <w:p>
            <w:pPr>
              <w:jc w:val="center"/>
              <w:rPr>
                <w:rFonts w:ascii="仿宋_GB2312" w:eastAsia="仿宋_GB2312"/>
                <w:sz w:val="24"/>
              </w:rPr>
            </w:pPr>
            <w:r>
              <w:rPr>
                <w:rFonts w:hint="eastAsia" w:ascii="仿宋_GB2312" w:eastAsia="仿宋_GB2312"/>
                <w:sz w:val="24"/>
              </w:rPr>
              <w:t>主管单位</w:t>
            </w:r>
          </w:p>
          <w:p>
            <w:pPr>
              <w:jc w:val="center"/>
              <w:rPr>
                <w:rFonts w:ascii="仿宋_GB2312" w:eastAsia="仿宋_GB2312"/>
                <w:sz w:val="24"/>
              </w:rPr>
            </w:pPr>
            <w:r>
              <w:rPr>
                <w:rFonts w:hint="eastAsia" w:ascii="仿宋_GB2312" w:eastAsia="仿宋_GB2312"/>
                <w:sz w:val="24"/>
              </w:rPr>
              <w:t>审核意见</w:t>
            </w:r>
          </w:p>
          <w:p>
            <w:pPr>
              <w:jc w:val="center"/>
              <w:rPr>
                <w:rFonts w:ascii="仿宋_GB2312" w:eastAsia="仿宋_GB2312"/>
                <w:sz w:val="24"/>
              </w:rPr>
            </w:pPr>
            <w:r>
              <w:rPr>
                <w:rFonts w:hint="eastAsia" w:ascii="仿宋_GB2312" w:eastAsia="仿宋_GB2312"/>
                <w:sz w:val="24"/>
              </w:rPr>
              <w:t>（主要领导签字并加盖单位公章）</w:t>
            </w:r>
          </w:p>
        </w:tc>
        <w:tc>
          <w:tcPr>
            <w:tcW w:w="7428" w:type="dxa"/>
            <w:gridSpan w:val="13"/>
            <w:tcBorders>
              <w:top w:val="single" w:color="auto" w:sz="4" w:space="0"/>
              <w:bottom w:val="single" w:color="auto" w:sz="4" w:space="0"/>
            </w:tcBorders>
            <w:vAlign w:val="center"/>
          </w:tcPr>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 xml:space="preserve"> 审核人（签字）：                     2016年   月    日  </w:t>
            </w: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0" w:hRule="atLeast"/>
        </w:trPr>
        <w:tc>
          <w:tcPr>
            <w:tcW w:w="1476" w:type="dxa"/>
            <w:gridSpan w:val="2"/>
            <w:tcBorders>
              <w:top w:val="single" w:color="auto" w:sz="4" w:space="0"/>
            </w:tcBorders>
            <w:vAlign w:val="center"/>
          </w:tcPr>
          <w:p>
            <w:pPr>
              <w:jc w:val="center"/>
              <w:rPr>
                <w:rFonts w:ascii="仿宋_GB2312" w:eastAsia="仿宋_GB2312"/>
                <w:sz w:val="24"/>
              </w:rPr>
            </w:pPr>
            <w:r>
              <w:rPr>
                <w:rFonts w:hint="eastAsia" w:ascii="仿宋_GB2312" w:eastAsia="仿宋_GB2312"/>
                <w:sz w:val="24"/>
              </w:rPr>
              <w:t>县公立医院管理理事会审核意见</w:t>
            </w:r>
          </w:p>
        </w:tc>
        <w:tc>
          <w:tcPr>
            <w:tcW w:w="7428" w:type="dxa"/>
            <w:gridSpan w:val="13"/>
            <w:tcBorders>
              <w:top w:val="single" w:color="auto" w:sz="4" w:space="0"/>
            </w:tcBorders>
            <w:vAlign w:val="center"/>
          </w:tcPr>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ind w:firstLine="120" w:firstLineChars="50"/>
              <w:rPr>
                <w:rFonts w:ascii="仿宋_GB2312" w:eastAsia="仿宋_GB2312"/>
                <w:sz w:val="24"/>
              </w:rPr>
            </w:pPr>
            <w:r>
              <w:rPr>
                <w:rFonts w:hint="eastAsia" w:ascii="仿宋_GB2312" w:eastAsia="仿宋_GB2312"/>
                <w:sz w:val="24"/>
              </w:rPr>
              <w:t xml:space="preserve"> 审核人（签字）：                   2016年   月   日</w:t>
            </w:r>
          </w:p>
        </w:tc>
      </w:tr>
    </w:tbl>
    <w:p>
      <w:pPr>
        <w:rPr>
          <w:rFonts w:ascii="仿宋_GB2312" w:eastAsia="仿宋_GB2312"/>
          <w:sz w:val="24"/>
        </w:rPr>
      </w:pPr>
    </w:p>
    <w:p>
      <w:pPr>
        <w:rPr>
          <w:rFonts w:ascii="仿宋_GB2312" w:eastAsia="仿宋_GB2312"/>
          <w:b/>
          <w:bCs/>
          <w:sz w:val="28"/>
          <w:szCs w:val="28"/>
        </w:rPr>
      </w:pPr>
      <w:r>
        <w:rPr>
          <w:rFonts w:hint="eastAsia" w:ascii="仿宋_GB2312" w:eastAsia="仿宋_GB2312"/>
          <w:b/>
          <w:bCs/>
          <w:sz w:val="28"/>
          <w:szCs w:val="28"/>
        </w:rPr>
        <w:t>说明：1.本表如实填写，经审核发现与事实不符的，责任自负；</w:t>
      </w:r>
    </w:p>
    <w:p>
      <w:pPr>
        <w:ind w:firstLine="829" w:firstLineChars="295"/>
        <w:rPr>
          <w:rFonts w:ascii="仿宋_GB2312" w:hAnsi="仿宋_GB2312" w:eastAsia="仿宋_GB2312" w:cs="仿宋_GB2312"/>
          <w:color w:val="333333"/>
          <w:sz w:val="32"/>
          <w:szCs w:val="32"/>
          <w:shd w:val="clear" w:color="auto" w:fill="FFFFFF"/>
        </w:rPr>
      </w:pPr>
      <w:r>
        <w:rPr>
          <w:rFonts w:hint="eastAsia" w:ascii="仿宋_GB2312" w:eastAsia="仿宋_GB2312"/>
          <w:b/>
          <w:bCs/>
          <w:sz w:val="28"/>
          <w:szCs w:val="28"/>
        </w:rPr>
        <w:t>2.本表用A4纸打印，填写不下可另附纸张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BC55AF5"/>
    <w:rsid w:val="004A6AD8"/>
    <w:rsid w:val="00941DDC"/>
    <w:rsid w:val="00B41C33"/>
    <w:rsid w:val="00BB634E"/>
    <w:rsid w:val="00ED259B"/>
    <w:rsid w:val="00FC1251"/>
    <w:rsid w:val="08002210"/>
    <w:rsid w:val="0BC55AF5"/>
    <w:rsid w:val="17275EEB"/>
    <w:rsid w:val="262F4F83"/>
    <w:rsid w:val="2E3F584F"/>
    <w:rsid w:val="2E5958EA"/>
    <w:rsid w:val="53BA58CD"/>
    <w:rsid w:val="609D335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page number"/>
    <w:basedOn w:val="5"/>
    <w:qFormat/>
    <w:uiPriority w:val="0"/>
  </w:style>
  <w:style w:type="character" w:styleId="8">
    <w:name w:val="Hyperlink"/>
    <w:basedOn w:val="5"/>
    <w:qFormat/>
    <w:uiPriority w:val="0"/>
    <w:rPr>
      <w:color w:val="0000FF"/>
      <w:u w:val="single"/>
    </w:rPr>
  </w:style>
  <w:style w:type="character" w:customStyle="1" w:styleId="10">
    <w:name w:val="页眉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462</Words>
  <Characters>2635</Characters>
  <Lines>21</Lines>
  <Paragraphs>6</Paragraphs>
  <ScaleCrop>false</ScaleCrop>
  <LinksUpToDate>false</LinksUpToDate>
  <CharactersWithSpaces>3091</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2016-05-26T01:38:00Z</dcterms:created>
  <dc:creator>Administrator</dc:creator>
  <cp:lastModifiedBy>Administrator</cp:lastModifiedBy>
  <cp:lastPrinted>2016-05-26T06:16:00Z</cp:lastPrinted>
  <dcterms:modified xsi:type="dcterms:W3CDTF">2016-05-30T01:53:54Z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