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1CD" w:rsidRPr="00DF39B2" w:rsidRDefault="009431CD" w:rsidP="009431CD">
      <w:pPr>
        <w:pStyle w:val="1"/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资本运营</w:t>
      </w:r>
      <w:proofErr w:type="gramStart"/>
      <w:r>
        <w:rPr>
          <w:rFonts w:hint="eastAsia"/>
          <w:sz w:val="32"/>
          <w:szCs w:val="32"/>
        </w:rPr>
        <w:t>部资产</w:t>
      </w:r>
      <w:proofErr w:type="gramEnd"/>
      <w:r>
        <w:rPr>
          <w:rFonts w:hint="eastAsia"/>
          <w:sz w:val="32"/>
          <w:szCs w:val="32"/>
        </w:rPr>
        <w:t>管理岗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岗位说明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5"/>
        <w:gridCol w:w="2589"/>
        <w:gridCol w:w="1651"/>
        <w:gridCol w:w="2707"/>
      </w:tblGrid>
      <w:tr w:rsidR="009431CD" w:rsidTr="00B83879">
        <w:trPr>
          <w:trHeight w:val="435"/>
        </w:trPr>
        <w:tc>
          <w:tcPr>
            <w:tcW w:w="1575" w:type="dxa"/>
            <w:tcBorders>
              <w:top w:val="single" w:sz="12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:rsidR="009431CD" w:rsidRDefault="009431CD" w:rsidP="00B83879">
            <w:pPr>
              <w:pStyle w:val="3"/>
              <w:keepNext w:val="0"/>
              <w:keepLines w:val="0"/>
              <w:spacing w:before="0" w:after="0" w:line="240" w:lineRule="auto"/>
              <w:outlineLvl w:val="9"/>
              <w:rPr>
                <w:rFonts w:ascii="Times New Roman" w:hAnsi="Times New Roman" w:hint="eastAsia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岗位名称</w:t>
            </w:r>
          </w:p>
        </w:tc>
        <w:tc>
          <w:tcPr>
            <w:tcW w:w="2589" w:type="dxa"/>
            <w:tcBorders>
              <w:top w:val="single" w:sz="12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431CD" w:rsidRPr="00DF39B2" w:rsidRDefault="009431CD" w:rsidP="00B83879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资产管理岗</w:t>
            </w:r>
          </w:p>
        </w:tc>
        <w:tc>
          <w:tcPr>
            <w:tcW w:w="1651" w:type="dxa"/>
            <w:tcBorders>
              <w:top w:val="single" w:sz="12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431CD" w:rsidRDefault="009431CD" w:rsidP="00B83879">
            <w:pPr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岗位定员</w:t>
            </w:r>
          </w:p>
        </w:tc>
        <w:tc>
          <w:tcPr>
            <w:tcW w:w="2707" w:type="dxa"/>
            <w:tcBorders>
              <w:top w:val="single" w:sz="12" w:space="0" w:color="auto"/>
              <w:left w:val="single" w:sz="4" w:space="0" w:color="808080"/>
              <w:bottom w:val="single" w:sz="4" w:space="0" w:color="808080"/>
            </w:tcBorders>
            <w:vAlign w:val="center"/>
          </w:tcPr>
          <w:p w:rsidR="009431CD" w:rsidRDefault="009431CD" w:rsidP="00B83879"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人</w:t>
            </w:r>
          </w:p>
        </w:tc>
      </w:tr>
      <w:tr w:rsidR="009431CD" w:rsidTr="00B83879">
        <w:trPr>
          <w:trHeight w:val="435"/>
        </w:trPr>
        <w:tc>
          <w:tcPr>
            <w:tcW w:w="1575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431CD" w:rsidRDefault="009431CD" w:rsidP="00B83879">
            <w:pPr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所在部门</w:t>
            </w:r>
          </w:p>
        </w:tc>
        <w:tc>
          <w:tcPr>
            <w:tcW w:w="258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431CD" w:rsidRDefault="009431CD" w:rsidP="00B83879">
            <w:pPr>
              <w:rPr>
                <w:rFonts w:hint="eastAsia"/>
              </w:rPr>
            </w:pPr>
            <w:r>
              <w:rPr>
                <w:rFonts w:hint="eastAsia"/>
                <w:szCs w:val="21"/>
              </w:rPr>
              <w:t>资本运营部</w:t>
            </w:r>
          </w:p>
        </w:tc>
        <w:tc>
          <w:tcPr>
            <w:tcW w:w="16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431CD" w:rsidRDefault="009431CD" w:rsidP="00B83879">
            <w:pPr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所辖人数</w:t>
            </w:r>
          </w:p>
        </w:tc>
        <w:tc>
          <w:tcPr>
            <w:tcW w:w="27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9431CD" w:rsidRDefault="009431CD" w:rsidP="00B83879">
            <w:pPr>
              <w:rPr>
                <w:rFonts w:hint="eastAsia"/>
              </w:rPr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人</w:t>
            </w:r>
          </w:p>
        </w:tc>
      </w:tr>
      <w:tr w:rsidR="009431CD" w:rsidTr="00B83879">
        <w:trPr>
          <w:trHeight w:val="435"/>
        </w:trPr>
        <w:tc>
          <w:tcPr>
            <w:tcW w:w="1575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431CD" w:rsidRDefault="009431CD" w:rsidP="00B83879">
            <w:pPr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直接上级</w:t>
            </w:r>
          </w:p>
        </w:tc>
        <w:tc>
          <w:tcPr>
            <w:tcW w:w="258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431CD" w:rsidRDefault="009431CD" w:rsidP="00B83879">
            <w:pPr>
              <w:rPr>
                <w:rFonts w:hint="eastAsia"/>
              </w:rPr>
            </w:pPr>
            <w:r>
              <w:rPr>
                <w:rFonts w:hint="eastAsia"/>
                <w:szCs w:val="21"/>
              </w:rPr>
              <w:t>资本运营部副经理</w:t>
            </w:r>
          </w:p>
        </w:tc>
        <w:tc>
          <w:tcPr>
            <w:tcW w:w="16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431CD" w:rsidRDefault="009431CD" w:rsidP="00B83879">
            <w:pPr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岗位类别</w:t>
            </w:r>
          </w:p>
        </w:tc>
        <w:tc>
          <w:tcPr>
            <w:tcW w:w="27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9431CD" w:rsidRDefault="009431CD" w:rsidP="00B83879">
            <w:pPr>
              <w:rPr>
                <w:rFonts w:hint="eastAsia"/>
              </w:rPr>
            </w:pPr>
            <w:r>
              <w:rPr>
                <w:rFonts w:hint="eastAsia"/>
              </w:rPr>
              <w:t>管理岗位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hAnsi="宋体" w:hint="eastAsia"/>
              </w:rPr>
              <w:t>□  业务</w:t>
            </w:r>
            <w:r>
              <w:rPr>
                <w:rFonts w:hint="eastAsia"/>
              </w:rPr>
              <w:t>岗位■</w:t>
            </w:r>
          </w:p>
        </w:tc>
      </w:tr>
      <w:tr w:rsidR="009431CD" w:rsidTr="00B83879">
        <w:trPr>
          <w:cantSplit/>
          <w:trHeight w:val="435"/>
        </w:trPr>
        <w:tc>
          <w:tcPr>
            <w:tcW w:w="8522" w:type="dxa"/>
            <w:gridSpan w:val="4"/>
            <w:tcBorders>
              <w:top w:val="single" w:sz="12" w:space="0" w:color="auto"/>
              <w:bottom w:val="single" w:sz="4" w:space="0" w:color="808080"/>
            </w:tcBorders>
            <w:vAlign w:val="center"/>
          </w:tcPr>
          <w:p w:rsidR="009431CD" w:rsidRDefault="009431CD" w:rsidP="00B83879">
            <w:pPr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岗位职责</w:t>
            </w:r>
          </w:p>
        </w:tc>
      </w:tr>
      <w:tr w:rsidR="009431CD" w:rsidTr="00B83879">
        <w:trPr>
          <w:cantSplit/>
          <w:trHeight w:val="4170"/>
        </w:trPr>
        <w:tc>
          <w:tcPr>
            <w:tcW w:w="8522" w:type="dxa"/>
            <w:gridSpan w:val="4"/>
            <w:tcBorders>
              <w:top w:val="single" w:sz="4" w:space="0" w:color="808080"/>
              <w:bottom w:val="single" w:sz="12" w:space="0" w:color="auto"/>
            </w:tcBorders>
          </w:tcPr>
          <w:p w:rsidR="009431CD" w:rsidRDefault="009431CD" w:rsidP="00B83879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按照公司固定资产管理办法，负责集团公司固定资产管理职能工作：</w:t>
            </w:r>
          </w:p>
          <w:p w:rsidR="009431CD" w:rsidRPr="00F86CF5" w:rsidRDefault="009431CD" w:rsidP="00B83879">
            <w:pPr>
              <w:ind w:firstLineChars="200" w:firstLine="42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</w:t>
            </w:r>
            <w:r w:rsidRPr="00F86CF5">
              <w:rPr>
                <w:rFonts w:hint="eastAsia"/>
                <w:szCs w:val="21"/>
              </w:rPr>
              <w:t>根据</w:t>
            </w:r>
            <w:r>
              <w:rPr>
                <w:rFonts w:hint="eastAsia"/>
                <w:szCs w:val="21"/>
              </w:rPr>
              <w:t>相关规定</w:t>
            </w:r>
            <w:proofErr w:type="gramStart"/>
            <w:r w:rsidRPr="00F86CF5">
              <w:rPr>
                <w:rFonts w:hint="eastAsia"/>
                <w:szCs w:val="21"/>
              </w:rPr>
              <w:t>规定</w:t>
            </w:r>
            <w:proofErr w:type="gramEnd"/>
            <w:r w:rsidRPr="00F86CF5">
              <w:rPr>
                <w:rFonts w:hint="eastAsia"/>
                <w:szCs w:val="21"/>
              </w:rPr>
              <w:t>，指导集团公司各所属公司制定、完善固定资产管理制度。</w:t>
            </w:r>
          </w:p>
          <w:p w:rsidR="009431CD" w:rsidRPr="00F86CF5" w:rsidRDefault="009431CD" w:rsidP="00B83879">
            <w:pPr>
              <w:ind w:firstLineChars="200" w:firstLine="42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、</w:t>
            </w:r>
            <w:r w:rsidRPr="00F86CF5">
              <w:rPr>
                <w:rFonts w:hint="eastAsia"/>
                <w:szCs w:val="21"/>
              </w:rPr>
              <w:t>按规定权限审核集团公司及所属公司固定资产购置、处置、出租、出借和担保等事项，组织集团公司及所属公司长期闲置、低效运转和超标准配置的固定资产的调剂、整合工作。</w:t>
            </w:r>
          </w:p>
          <w:p w:rsidR="009431CD" w:rsidRPr="00F86CF5" w:rsidRDefault="009431CD" w:rsidP="00B83879">
            <w:pPr>
              <w:ind w:firstLineChars="200" w:firstLine="420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、</w:t>
            </w:r>
            <w:r w:rsidRPr="00F86CF5">
              <w:rPr>
                <w:rFonts w:hint="eastAsia"/>
                <w:szCs w:val="21"/>
              </w:rPr>
              <w:t>建立和完善集团公司固定资产管理信息台账，负责集团资产的帐、卡、物的管理，按使（领）用人建立固定资产卡片，监督使（领）用人和单位按要求使用、检修、养护资产并做好使用情况和检修保养情况记录，确保资产的寿命和使用效率</w:t>
            </w:r>
            <w:r>
              <w:rPr>
                <w:rFonts w:hint="eastAsia"/>
                <w:szCs w:val="21"/>
              </w:rPr>
              <w:t>，</w:t>
            </w:r>
            <w:r w:rsidRPr="00F86CF5">
              <w:rPr>
                <w:rFonts w:hint="eastAsia"/>
                <w:szCs w:val="21"/>
              </w:rPr>
              <w:t>对集团公司固定资产实行动态管理。</w:t>
            </w:r>
          </w:p>
          <w:p w:rsidR="009431CD" w:rsidRPr="00F86CF5" w:rsidRDefault="009431CD" w:rsidP="00B83879">
            <w:pPr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、监督、指导集团公司各所属公司的固定资产管理工作，</w:t>
            </w:r>
            <w:r w:rsidRPr="00F86CF5">
              <w:rPr>
                <w:rFonts w:hint="eastAsia"/>
                <w:szCs w:val="21"/>
              </w:rPr>
              <w:t>参与集团新增资产的实物验收工作。</w:t>
            </w:r>
          </w:p>
          <w:p w:rsidR="009431CD" w:rsidRPr="00F86CF5" w:rsidRDefault="009431CD" w:rsidP="00B83879">
            <w:pPr>
              <w:ind w:left="42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、</w:t>
            </w:r>
            <w:r w:rsidRPr="00F86CF5">
              <w:rPr>
                <w:rFonts w:hint="eastAsia"/>
                <w:szCs w:val="21"/>
              </w:rPr>
              <w:t>加强资产安全防护管理措施，监督资产占用部门做好防火、防爆、防盗等工作。</w:t>
            </w:r>
          </w:p>
          <w:p w:rsidR="009431CD" w:rsidRPr="00010B79" w:rsidRDefault="009431CD" w:rsidP="00B83879">
            <w:pPr>
              <w:ind w:firstLineChars="200" w:firstLine="420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、负责集团的资产清查、登记、统计报告、权属变更等基础管理工作，</w:t>
            </w:r>
            <w:r w:rsidRPr="00F86CF5">
              <w:rPr>
                <w:rFonts w:hint="eastAsia"/>
                <w:szCs w:val="21"/>
              </w:rPr>
              <w:t>协助财务部对集团固定资产进行清查、登记、统计、汇总及日常监督检查工作，做到帐</w:t>
            </w:r>
            <w:proofErr w:type="gramStart"/>
            <w:r w:rsidRPr="00F86CF5">
              <w:rPr>
                <w:rFonts w:hint="eastAsia"/>
                <w:szCs w:val="21"/>
              </w:rPr>
              <w:t>帐</w:t>
            </w:r>
            <w:proofErr w:type="gramEnd"/>
            <w:r w:rsidRPr="00F86CF5">
              <w:rPr>
                <w:rFonts w:hint="eastAsia"/>
                <w:szCs w:val="21"/>
              </w:rPr>
              <w:t>、帐卡、帐实相符</w:t>
            </w:r>
            <w:r>
              <w:rPr>
                <w:rFonts w:hint="eastAsia"/>
                <w:szCs w:val="21"/>
              </w:rPr>
              <w:t>。</w:t>
            </w:r>
          </w:p>
        </w:tc>
      </w:tr>
      <w:tr w:rsidR="009431CD" w:rsidTr="00B83879">
        <w:trPr>
          <w:cantSplit/>
          <w:trHeight w:val="437"/>
        </w:trPr>
        <w:tc>
          <w:tcPr>
            <w:tcW w:w="8522" w:type="dxa"/>
            <w:gridSpan w:val="4"/>
            <w:tcBorders>
              <w:top w:val="single" w:sz="12" w:space="0" w:color="auto"/>
              <w:bottom w:val="single" w:sz="4" w:space="0" w:color="808080"/>
            </w:tcBorders>
            <w:vAlign w:val="center"/>
          </w:tcPr>
          <w:p w:rsidR="009431CD" w:rsidRPr="00861978" w:rsidRDefault="009431CD" w:rsidP="00B83879">
            <w:pPr>
              <w:rPr>
                <w:rFonts w:hint="eastAsia"/>
                <w:b/>
              </w:rPr>
            </w:pPr>
            <w:r w:rsidRPr="00861978">
              <w:rPr>
                <w:rFonts w:hint="eastAsia"/>
                <w:b/>
              </w:rPr>
              <w:t>工作协作关系</w:t>
            </w:r>
            <w:r>
              <w:rPr>
                <w:rFonts w:hint="eastAsia"/>
                <w:b/>
              </w:rPr>
              <w:t>：</w:t>
            </w:r>
            <w:r w:rsidRPr="00861978">
              <w:rPr>
                <w:rFonts w:hint="eastAsia"/>
                <w:b/>
              </w:rPr>
              <w:t xml:space="preserve"> </w:t>
            </w:r>
          </w:p>
        </w:tc>
      </w:tr>
      <w:tr w:rsidR="009431CD" w:rsidTr="00B83879">
        <w:trPr>
          <w:cantSplit/>
          <w:trHeight w:val="749"/>
        </w:trPr>
        <w:tc>
          <w:tcPr>
            <w:tcW w:w="8522" w:type="dxa"/>
            <w:gridSpan w:val="4"/>
            <w:tcBorders>
              <w:top w:val="single" w:sz="4" w:space="0" w:color="808080"/>
              <w:bottom w:val="single" w:sz="12" w:space="0" w:color="auto"/>
            </w:tcBorders>
            <w:vAlign w:val="center"/>
          </w:tcPr>
          <w:p w:rsidR="009431CD" w:rsidRDefault="009431CD" w:rsidP="00B83879">
            <w:pPr>
              <w:pStyle w:val="10"/>
              <w:rPr>
                <w:rFonts w:hint="eastAsia"/>
              </w:rPr>
            </w:pPr>
            <w:r w:rsidRPr="00EA589F">
              <w:rPr>
                <w:rFonts w:hint="eastAsia"/>
              </w:rPr>
              <w:t>财务分析部、项目拓展部、综合协调部、各子公司</w:t>
            </w:r>
          </w:p>
        </w:tc>
      </w:tr>
      <w:tr w:rsidR="009431CD" w:rsidTr="00B83879">
        <w:trPr>
          <w:cantSplit/>
          <w:trHeight w:val="437"/>
        </w:trPr>
        <w:tc>
          <w:tcPr>
            <w:tcW w:w="8522" w:type="dxa"/>
            <w:gridSpan w:val="4"/>
            <w:tcBorders>
              <w:top w:val="single" w:sz="12" w:space="0" w:color="auto"/>
              <w:bottom w:val="single" w:sz="4" w:space="0" w:color="808080"/>
            </w:tcBorders>
            <w:vAlign w:val="center"/>
          </w:tcPr>
          <w:p w:rsidR="009431CD" w:rsidRPr="00861978" w:rsidRDefault="009431CD" w:rsidP="00B83879">
            <w:pPr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岗位</w:t>
            </w:r>
            <w:r w:rsidRPr="00861978">
              <w:rPr>
                <w:rFonts w:hint="eastAsia"/>
                <w:b/>
              </w:rPr>
              <w:t>资格</w:t>
            </w:r>
            <w:r>
              <w:rPr>
                <w:rFonts w:hint="eastAsia"/>
                <w:b/>
              </w:rPr>
              <w:t>要求：</w:t>
            </w:r>
          </w:p>
        </w:tc>
      </w:tr>
      <w:tr w:rsidR="009431CD" w:rsidTr="00B83879">
        <w:trPr>
          <w:cantSplit/>
          <w:trHeight w:val="592"/>
        </w:trPr>
        <w:tc>
          <w:tcPr>
            <w:tcW w:w="1575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431CD" w:rsidRDefault="009431CD" w:rsidP="00B83879">
            <w:pPr>
              <w:rPr>
                <w:rFonts w:hint="eastAsia"/>
              </w:rPr>
            </w:pPr>
            <w:r>
              <w:rPr>
                <w:rFonts w:hint="eastAsia"/>
              </w:rPr>
              <w:t>专业、学历及职称要求</w:t>
            </w:r>
          </w:p>
        </w:tc>
        <w:tc>
          <w:tcPr>
            <w:tcW w:w="69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9431CD" w:rsidRPr="006F4A7F" w:rsidRDefault="009431CD" w:rsidP="00B83879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财务、物业类相关专业、本科以上、中级职称</w:t>
            </w:r>
          </w:p>
        </w:tc>
        <w:bookmarkStart w:id="0" w:name="_GoBack"/>
        <w:bookmarkEnd w:id="0"/>
      </w:tr>
      <w:tr w:rsidR="009431CD" w:rsidTr="00B83879">
        <w:trPr>
          <w:cantSplit/>
          <w:trHeight w:val="626"/>
        </w:trPr>
        <w:tc>
          <w:tcPr>
            <w:tcW w:w="1575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431CD" w:rsidRDefault="009431CD" w:rsidP="00B83879">
            <w:pPr>
              <w:rPr>
                <w:rFonts w:hint="eastAsia"/>
              </w:rPr>
            </w:pPr>
            <w:r>
              <w:rPr>
                <w:rFonts w:hint="eastAsia"/>
              </w:rPr>
              <w:t>工作经历要求</w:t>
            </w:r>
          </w:p>
        </w:tc>
        <w:tc>
          <w:tcPr>
            <w:tcW w:w="69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9431CD" w:rsidRPr="006F4A7F" w:rsidRDefault="009431CD" w:rsidP="00B83879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资产运营或物业管理行业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年以上工作经验</w:t>
            </w:r>
          </w:p>
        </w:tc>
      </w:tr>
      <w:tr w:rsidR="009431CD" w:rsidTr="00B83879">
        <w:trPr>
          <w:cantSplit/>
          <w:trHeight w:val="596"/>
        </w:trPr>
        <w:tc>
          <w:tcPr>
            <w:tcW w:w="1575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431CD" w:rsidRDefault="009431CD" w:rsidP="00B83879">
            <w:pPr>
              <w:rPr>
                <w:rFonts w:hint="eastAsia"/>
              </w:rPr>
            </w:pPr>
            <w:r>
              <w:rPr>
                <w:rFonts w:hint="eastAsia"/>
              </w:rPr>
              <w:t>基础知识要求</w:t>
            </w:r>
          </w:p>
        </w:tc>
        <w:tc>
          <w:tcPr>
            <w:tcW w:w="69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9431CD" w:rsidRDefault="009431CD" w:rsidP="00B83879">
            <w:pPr>
              <w:rPr>
                <w:rFonts w:hint="eastAsia"/>
              </w:rPr>
            </w:pPr>
            <w:r>
              <w:rPr>
                <w:rFonts w:hint="eastAsia"/>
              </w:rPr>
              <w:t>熟悉国有资产管理相关法律法规和制度、熟悉财务及市场分析知识，熟悉资产权属变更转移登记等相关流程</w:t>
            </w:r>
          </w:p>
        </w:tc>
      </w:tr>
      <w:tr w:rsidR="009431CD" w:rsidTr="00B83879">
        <w:trPr>
          <w:cantSplit/>
          <w:trHeight w:val="758"/>
        </w:trPr>
        <w:tc>
          <w:tcPr>
            <w:tcW w:w="1575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431CD" w:rsidRDefault="009431CD" w:rsidP="00B83879">
            <w:pPr>
              <w:rPr>
                <w:rFonts w:hint="eastAsia"/>
              </w:rPr>
            </w:pPr>
            <w:r>
              <w:rPr>
                <w:rFonts w:hint="eastAsia"/>
              </w:rPr>
              <w:t>基本技能要求</w:t>
            </w:r>
          </w:p>
        </w:tc>
        <w:tc>
          <w:tcPr>
            <w:tcW w:w="69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9431CD" w:rsidRPr="006F4A7F" w:rsidRDefault="009431CD" w:rsidP="00B83879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财务、资产管理</w:t>
            </w:r>
          </w:p>
        </w:tc>
      </w:tr>
      <w:tr w:rsidR="009431CD" w:rsidTr="00B83879">
        <w:trPr>
          <w:cantSplit/>
          <w:trHeight w:val="536"/>
        </w:trPr>
        <w:tc>
          <w:tcPr>
            <w:tcW w:w="1575" w:type="dxa"/>
            <w:tcBorders>
              <w:top w:val="single" w:sz="4" w:space="0" w:color="808080"/>
              <w:bottom w:val="single" w:sz="12" w:space="0" w:color="auto"/>
              <w:right w:val="single" w:sz="4" w:space="0" w:color="808080"/>
            </w:tcBorders>
            <w:vAlign w:val="center"/>
          </w:tcPr>
          <w:p w:rsidR="009431CD" w:rsidRDefault="009431CD" w:rsidP="00B83879">
            <w:pPr>
              <w:rPr>
                <w:rFonts w:hint="eastAsia"/>
              </w:rPr>
            </w:pPr>
            <w:r>
              <w:rPr>
                <w:rFonts w:hint="eastAsia"/>
              </w:rPr>
              <w:t>其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他</w:t>
            </w:r>
          </w:p>
        </w:tc>
        <w:tc>
          <w:tcPr>
            <w:tcW w:w="6947" w:type="dxa"/>
            <w:gridSpan w:val="3"/>
            <w:tcBorders>
              <w:top w:val="single" w:sz="4" w:space="0" w:color="808080"/>
              <w:left w:val="single" w:sz="4" w:space="0" w:color="808080"/>
              <w:bottom w:val="single" w:sz="12" w:space="0" w:color="auto"/>
            </w:tcBorders>
            <w:vAlign w:val="center"/>
          </w:tcPr>
          <w:p w:rsidR="009431CD" w:rsidRDefault="009431CD" w:rsidP="00B83879">
            <w:pPr>
              <w:rPr>
                <w:rFonts w:hint="eastAsia"/>
              </w:rPr>
            </w:pPr>
          </w:p>
        </w:tc>
      </w:tr>
    </w:tbl>
    <w:p w:rsidR="009431CD" w:rsidRDefault="009431CD" w:rsidP="009431CD">
      <w:pPr>
        <w:rPr>
          <w:rFonts w:hint="eastAsia"/>
        </w:rPr>
      </w:pPr>
    </w:p>
    <w:p w:rsidR="009431CD" w:rsidRDefault="009431CD" w:rsidP="009431CD">
      <w:pPr>
        <w:rPr>
          <w:rFonts w:hint="eastAsia"/>
        </w:rPr>
      </w:pPr>
    </w:p>
    <w:p w:rsidR="00CA55BE" w:rsidRDefault="00CA55BE"/>
    <w:sectPr w:rsidR="00CA55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75E7" w:rsidRDefault="001B75E7" w:rsidP="009431CD">
      <w:r>
        <w:separator/>
      </w:r>
    </w:p>
  </w:endnote>
  <w:endnote w:type="continuationSeparator" w:id="0">
    <w:p w:rsidR="001B75E7" w:rsidRDefault="001B75E7" w:rsidP="00943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75E7" w:rsidRDefault="001B75E7" w:rsidP="009431CD">
      <w:r>
        <w:separator/>
      </w:r>
    </w:p>
  </w:footnote>
  <w:footnote w:type="continuationSeparator" w:id="0">
    <w:p w:rsidR="001B75E7" w:rsidRDefault="001B75E7" w:rsidP="009431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6CA"/>
    <w:rsid w:val="000606CA"/>
    <w:rsid w:val="001B75E7"/>
    <w:rsid w:val="009431CD"/>
    <w:rsid w:val="00CA5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1C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9431CD"/>
    <w:pPr>
      <w:keepNext/>
      <w:keepLines/>
      <w:spacing w:before="120" w:after="120"/>
      <w:outlineLvl w:val="0"/>
    </w:pPr>
    <w:rPr>
      <w:b/>
      <w:bCs/>
      <w:kern w:val="44"/>
      <w:sz w:val="30"/>
      <w:szCs w:val="4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9431CD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431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431C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431C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431CD"/>
    <w:rPr>
      <w:sz w:val="18"/>
      <w:szCs w:val="18"/>
    </w:rPr>
  </w:style>
  <w:style w:type="character" w:customStyle="1" w:styleId="1Char">
    <w:name w:val="标题 1 Char"/>
    <w:basedOn w:val="a0"/>
    <w:link w:val="1"/>
    <w:rsid w:val="009431CD"/>
    <w:rPr>
      <w:rFonts w:ascii="Times New Roman" w:eastAsia="宋体" w:hAnsi="Times New Roman" w:cs="Times New Roman"/>
      <w:b/>
      <w:bCs/>
      <w:kern w:val="44"/>
      <w:sz w:val="30"/>
      <w:szCs w:val="44"/>
    </w:rPr>
  </w:style>
  <w:style w:type="paragraph" w:styleId="10">
    <w:name w:val="toc 1"/>
    <w:basedOn w:val="a"/>
    <w:next w:val="a"/>
    <w:autoRedefine/>
    <w:semiHidden/>
    <w:rsid w:val="009431CD"/>
  </w:style>
  <w:style w:type="paragraph" w:customStyle="1" w:styleId="3">
    <w:name w:val="样式 标题 3 + 宋体"/>
    <w:basedOn w:val="4"/>
    <w:next w:val="40"/>
    <w:rsid w:val="009431CD"/>
    <w:pPr>
      <w:spacing w:line="320" w:lineRule="exact"/>
    </w:pPr>
    <w:rPr>
      <w:rFonts w:ascii="宋体" w:eastAsia="黑体" w:hAnsi="宋体" w:cs="Times New Roman"/>
      <w:sz w:val="21"/>
    </w:rPr>
  </w:style>
  <w:style w:type="character" w:customStyle="1" w:styleId="4Char">
    <w:name w:val="标题 4 Char"/>
    <w:basedOn w:val="a0"/>
    <w:link w:val="4"/>
    <w:uiPriority w:val="9"/>
    <w:semiHidden/>
    <w:rsid w:val="009431CD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40">
    <w:name w:val="index 4"/>
    <w:basedOn w:val="a"/>
    <w:next w:val="a"/>
    <w:autoRedefine/>
    <w:uiPriority w:val="99"/>
    <w:semiHidden/>
    <w:unhideWhenUsed/>
    <w:rsid w:val="009431CD"/>
    <w:pPr>
      <w:ind w:leftChars="600" w:left="6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1C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9431CD"/>
    <w:pPr>
      <w:keepNext/>
      <w:keepLines/>
      <w:spacing w:before="120" w:after="120"/>
      <w:outlineLvl w:val="0"/>
    </w:pPr>
    <w:rPr>
      <w:b/>
      <w:bCs/>
      <w:kern w:val="44"/>
      <w:sz w:val="30"/>
      <w:szCs w:val="4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9431CD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431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431C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431C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431CD"/>
    <w:rPr>
      <w:sz w:val="18"/>
      <w:szCs w:val="18"/>
    </w:rPr>
  </w:style>
  <w:style w:type="character" w:customStyle="1" w:styleId="1Char">
    <w:name w:val="标题 1 Char"/>
    <w:basedOn w:val="a0"/>
    <w:link w:val="1"/>
    <w:rsid w:val="009431CD"/>
    <w:rPr>
      <w:rFonts w:ascii="Times New Roman" w:eastAsia="宋体" w:hAnsi="Times New Roman" w:cs="Times New Roman"/>
      <w:b/>
      <w:bCs/>
      <w:kern w:val="44"/>
      <w:sz w:val="30"/>
      <w:szCs w:val="44"/>
    </w:rPr>
  </w:style>
  <w:style w:type="paragraph" w:styleId="10">
    <w:name w:val="toc 1"/>
    <w:basedOn w:val="a"/>
    <w:next w:val="a"/>
    <w:autoRedefine/>
    <w:semiHidden/>
    <w:rsid w:val="009431CD"/>
  </w:style>
  <w:style w:type="paragraph" w:customStyle="1" w:styleId="3">
    <w:name w:val="样式 标题 3 + 宋体"/>
    <w:basedOn w:val="4"/>
    <w:next w:val="40"/>
    <w:rsid w:val="009431CD"/>
    <w:pPr>
      <w:spacing w:line="320" w:lineRule="exact"/>
    </w:pPr>
    <w:rPr>
      <w:rFonts w:ascii="宋体" w:eastAsia="黑体" w:hAnsi="宋体" w:cs="Times New Roman"/>
      <w:sz w:val="21"/>
    </w:rPr>
  </w:style>
  <w:style w:type="character" w:customStyle="1" w:styleId="4Char">
    <w:name w:val="标题 4 Char"/>
    <w:basedOn w:val="a0"/>
    <w:link w:val="4"/>
    <w:uiPriority w:val="9"/>
    <w:semiHidden/>
    <w:rsid w:val="009431CD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40">
    <w:name w:val="index 4"/>
    <w:basedOn w:val="a"/>
    <w:next w:val="a"/>
    <w:autoRedefine/>
    <w:uiPriority w:val="99"/>
    <w:semiHidden/>
    <w:unhideWhenUsed/>
    <w:rsid w:val="009431CD"/>
    <w:pPr>
      <w:ind w:leftChars="600" w:left="6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107</Words>
  <Characters>612</Characters>
  <Application>Microsoft Office Word</Application>
  <DocSecurity>0</DocSecurity>
  <Lines>5</Lines>
  <Paragraphs>1</Paragraphs>
  <ScaleCrop>false</ScaleCrop>
  <Company>Sky123.Org</Company>
  <LinksUpToDate>false</LinksUpToDate>
  <CharactersWithSpaces>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2</cp:revision>
  <dcterms:created xsi:type="dcterms:W3CDTF">2016-06-01T06:43:00Z</dcterms:created>
  <dcterms:modified xsi:type="dcterms:W3CDTF">2016-06-01T06:44:00Z</dcterms:modified>
</cp:coreProperties>
</file>