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2016年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通河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县卫生和计划生育局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所属事业单位公开招聘工作人员笔试成绩公示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通河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县卫生和计划生育局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所属事业单位公开招聘工作人员笔试于2016年7月7日上午11时结束，根据《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2016年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通河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县卫生和计划生育局所属事业单位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公开招聘工作人员实施方案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》要求，现将本次公开招聘工作人员笔试成绩公示如下：</w:t>
      </w:r>
      <w:bookmarkStart w:id="0" w:name="_GoBack"/>
      <w:bookmarkEnd w:id="0"/>
    </w:p>
    <w:tbl>
      <w:tblPr>
        <w:tblpPr w:leftFromText="180" w:rightFromText="180" w:vertAnchor="text" w:horzAnchor="page" w:tblpX="2644" w:tblpY="750"/>
        <w:tblOverlap w:val="never"/>
        <w:tblW w:w="6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1035"/>
        <w:gridCol w:w="1410"/>
        <w:gridCol w:w="13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赵媛媛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侯宇珊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程飞飞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付渴欣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姜青杉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李敬波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常智达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于长玲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刘继佳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  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冯超逸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于双莹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乔天舒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莫珊珊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魏巧真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董媛玥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李克达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武美男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郑艳颖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魏萌萌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柴洪泽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韩松霖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/>
          <w:sz w:val="30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jc w:val="right"/>
        <w:rPr>
          <w:rFonts w:hint="eastAsia" w:asciiTheme="minorHAnsi" w:hAnsiTheme="minorHAnsi" w:eastAsiaTheme="minorEastAsia" w:cstheme="minorBidi"/>
          <w:kern w:val="2"/>
          <w:sz w:val="30"/>
          <w:szCs w:val="24"/>
          <w:lang w:val="en-US" w:eastAsia="zh-CN" w:bidi="ar-SA"/>
        </w:rPr>
      </w:pPr>
    </w:p>
    <w:p>
      <w:pPr>
        <w:jc w:val="both"/>
        <w:rPr>
          <w:rFonts w:hint="eastAsia" w:cstheme="minorBidi"/>
          <w:kern w:val="2"/>
          <w:sz w:val="30"/>
          <w:szCs w:val="24"/>
          <w:lang w:val="en-US" w:eastAsia="zh-CN" w:bidi="ar-SA"/>
        </w:rPr>
      </w:pPr>
      <w:r>
        <w:rPr>
          <w:rFonts w:hint="eastAsia" w:cstheme="minorBidi"/>
          <w:kern w:val="2"/>
          <w:sz w:val="30"/>
          <w:szCs w:val="24"/>
          <w:lang w:val="en-US" w:eastAsia="zh-CN" w:bidi="ar-SA"/>
        </w:rPr>
        <w:t xml:space="preserve">                        通河县人力资源和社会保障局</w:t>
      </w:r>
    </w:p>
    <w:p>
      <w:pPr>
        <w:jc w:val="both"/>
        <w:rPr>
          <w:rFonts w:hint="eastAsia" w:cstheme="minorBidi"/>
          <w:kern w:val="2"/>
          <w:sz w:val="30"/>
          <w:szCs w:val="24"/>
          <w:lang w:val="en-US" w:eastAsia="zh-CN" w:bidi="ar-SA"/>
        </w:rPr>
      </w:pPr>
      <w:r>
        <w:rPr>
          <w:rFonts w:hint="eastAsia" w:cstheme="minorBidi"/>
          <w:kern w:val="2"/>
          <w:sz w:val="30"/>
          <w:szCs w:val="24"/>
          <w:lang w:val="en-US" w:eastAsia="zh-CN" w:bidi="ar-SA"/>
        </w:rPr>
        <w:t xml:space="preserve">                               2016年7月8日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2D51"/>
    <w:rsid w:val="09E2535E"/>
    <w:rsid w:val="0F341355"/>
    <w:rsid w:val="43561728"/>
    <w:rsid w:val="44652D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2016-07-07T11:35:00Z</dcterms:created>
  <dc:creator>xfdn</dc:creator>
  <cp:lastModifiedBy>xfdn</cp:lastModifiedBy>
  <cp:lastPrinted>2016-07-07T12:10:31Z</cp:lastPrinted>
  <dcterms:modified xsi:type="dcterms:W3CDTF">2016-07-07T12:12:45Z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