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0" w:type="dxa"/>
        <w:tblCellMar>
          <w:left w:w="0" w:type="dxa"/>
          <w:right w:w="0" w:type="dxa"/>
        </w:tblCellMar>
        <w:tblLook w:val="04A0"/>
      </w:tblPr>
      <w:tblGrid>
        <w:gridCol w:w="1040"/>
        <w:gridCol w:w="1320"/>
        <w:gridCol w:w="520"/>
        <w:gridCol w:w="1960"/>
        <w:gridCol w:w="1260"/>
        <w:gridCol w:w="2340"/>
        <w:gridCol w:w="1440"/>
        <w:gridCol w:w="3060"/>
        <w:gridCol w:w="1640"/>
      </w:tblGrid>
      <w:tr w:rsidR="002A00CA" w:rsidRPr="002A00CA" w:rsidTr="002A00CA">
        <w:trPr>
          <w:trHeight w:val="48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bookmarkStart w:id="0" w:name="Print_Area"/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>附件1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600"/>
        </w:trPr>
        <w:tc>
          <w:tcPr>
            <w:tcW w:w="1458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方正小标宋简体" w:eastAsia="方正小标宋简体" w:hAnsi="Simsun" w:cs="宋体"/>
                <w:b/>
                <w:bCs/>
                <w:color w:val="000000"/>
                <w:kern w:val="0"/>
                <w:sz w:val="44"/>
                <w:szCs w:val="44"/>
                <w:lang w:val="en-US" w:bidi="mn-Mong-CN"/>
              </w:rPr>
            </w:pPr>
            <w:r w:rsidRPr="002A00CA">
              <w:rPr>
                <w:rFonts w:ascii="方正小标宋简体" w:eastAsia="方正小标宋简体" w:hAnsi="Simsun" w:cs="宋体" w:hint="eastAsia"/>
                <w:b/>
                <w:bCs/>
                <w:color w:val="000000"/>
                <w:kern w:val="0"/>
                <w:sz w:val="44"/>
                <w:szCs w:val="44"/>
                <w:lang w:val="en-US" w:bidi="mn-Mong-CN"/>
              </w:rPr>
              <w:t>乌兰察布市2016年市直教育事业单位公开招聘教师岗位设置表</w:t>
            </w:r>
          </w:p>
        </w:tc>
      </w:tr>
      <w:tr w:rsidR="002A00CA" w:rsidRPr="002A00CA" w:rsidTr="002A00CA">
        <w:trPr>
          <w:trHeight w:val="800"/>
        </w:trPr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>招聘单位名称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>招聘岗位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>招聘人数</w:t>
            </w:r>
          </w:p>
        </w:tc>
        <w:tc>
          <w:tcPr>
            <w:tcW w:w="100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>招聘条件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>咨询电话</w:t>
            </w: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>学位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>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>职业资格证书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>其他条件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集宁师范学院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博士及以上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汉语言文学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硕士、博士为相近专业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0474-4875692</w:t>
            </w: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15374695048</w:t>
            </w: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博士及以上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思想政治教育、马克思主义中国化研究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硕士、博士为相近专业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博士及以上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硕士、博士为相近专业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博士及以上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计算机科学与技术、应用数学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硕士、博士为相近专业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博士及以上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电子信息科学与技术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 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硕士、博士为相近专业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博士及以上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硕士、博士为相近专业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博士及以上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农学、林学、生物科学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硕士、博士为相近专业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博士及以上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音乐学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硕士、博士为相近专业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集宁师范学院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本科为全日制且本科、研究生专业一致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0474-4875692</w:t>
            </w: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15374695048</w:t>
            </w: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管理岗位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本科为全日制且本科、研究生专业相近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汉语国际教育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本科为全日制且本科、研究生专业相近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人文地理学或地理学（城乡规划方向）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本科为全日制且本科、研究生专业一致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思想政治教育或马克思主义中国化研究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1.本科为全日制</w:t>
            </w: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2.研究方向为马克思主义中国化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英语语言文学（翻译方向）或英语笔译或英语口译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1.本科为全日制英语专业</w:t>
            </w: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2.国外留学生本科专业不限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学前教育学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本科为全日制且本科、研究生专业一致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计算机软件与理论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1.硕士研究方向为数字媒体技术</w:t>
            </w: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2.本科为全日制，</w:t>
            </w:r>
            <w:proofErr w:type="gramStart"/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且专业</w:t>
            </w:r>
            <w:proofErr w:type="gramEnd"/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为计算机类专业</w:t>
            </w: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3.国外留学生只需相近专业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金融学、金融管理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1.本科为全日制且本科、研究生专业一致</w:t>
            </w: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2.国外留学生本科专业不限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集宁师范学院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中国少数民族经济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本科为全日制且本科、研究生专业相近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0474-4875692</w:t>
            </w: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15374695048</w:t>
            </w: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无机化学或应用化学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本科为全日制且本科、研究生专业一致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遗传学或细胞生物学或预防兽医学（微生物方向）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1.本科为全日制且本科、研究生专业相近</w:t>
            </w: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2.国外留学生本科专业不限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音乐与舞蹈学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1.研究方向为合唱指挥或古筝专业</w:t>
            </w: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2.本科为全日制，</w:t>
            </w:r>
            <w:proofErr w:type="gramStart"/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且专业</w:t>
            </w:r>
            <w:proofErr w:type="gramEnd"/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为音乐类专业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本科或研究生所学专业为空乘、影视表演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1.本科为全日制</w:t>
            </w: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2.本科或研究生有一个专业为空乘或影视表演即可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体育教育训练学（足球专业）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本科为全日制且本科、研究生专业相近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1.本科为全日制且本科、研究生专业相近</w:t>
            </w: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2.研究方向为体育教育学理论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艺术设计学或视觉传达设计或交互媒体设计（</w:t>
            </w:r>
            <w:proofErr w:type="gramStart"/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动漫方向</w:t>
            </w:r>
            <w:proofErr w:type="gramEnd"/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1.本科为全日制且本科、研究生专业相近</w:t>
            </w: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2.国外留学生只需相近专业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教学岗位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学前教育（蒙授）、教育学（蒙授）、心理学（蒙授）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1.要求用蒙语授课</w:t>
            </w: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2.本科为全日制且本科、研究生专业相近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管理岗位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财务管理或人力资源管理或金融管理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1.本科为全日制，且本科、研究生专业一致</w:t>
            </w: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2.国外留学生本科专业不限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200"/>
        </w:trPr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市职业学院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财经商贸管理类教师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en-US" w:bidi="mn-Mong-CN"/>
              </w:rPr>
              <w:t>金融学、财政学、会计学、财务管理、审计学、税收学、工商管理、公共事业管理、物流管理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本科专业2年以上工作经验；项目人员岗位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0474-8308322</w:t>
            </w: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0474-8308324</w:t>
            </w:r>
          </w:p>
        </w:tc>
      </w:tr>
      <w:tr w:rsidR="002A00CA" w:rsidRPr="002A00CA" w:rsidTr="002A00CA">
        <w:trPr>
          <w:trHeight w:val="5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心理学教师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en-US" w:bidi="mn-Mong-CN"/>
              </w:rPr>
              <w:t>心理学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本科专业2年以上工作经验；项目人员岗位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6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旅游英语教师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en-US" w:bidi="mn-Mong-CN"/>
              </w:rPr>
              <w:t>英语、旅游管理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本科专业2年以上工作经验；项目人员岗位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艺术设计教师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en-US" w:bidi="mn-Mong-CN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0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艺术设计教师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en-US" w:bidi="mn-Mong-CN"/>
              </w:rPr>
              <w:t>艺术设计（服装艺术设计方向）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en-US" w:bidi="mn-Mong-CN"/>
              </w:rPr>
              <w:t>本科专业2年以上工作经验，熟练操作</w:t>
            </w:r>
            <w:r w:rsidRPr="002A00C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mn-Mong-CN"/>
              </w:rPr>
              <w:t>3dmax</w:t>
            </w:r>
            <w:r w:rsidRPr="002A00C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en-US" w:bidi="mn-Mong-CN"/>
              </w:rPr>
              <w:t>、</w:t>
            </w:r>
            <w:proofErr w:type="spellStart"/>
            <w:r w:rsidRPr="002A00C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mn-Mong-CN"/>
              </w:rPr>
              <w:t>photoshop</w:t>
            </w:r>
            <w:proofErr w:type="spellEnd"/>
            <w:r w:rsidRPr="002A00C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en-US" w:bidi="mn-Mong-CN"/>
              </w:rPr>
              <w:t>、</w:t>
            </w:r>
            <w:proofErr w:type="spellStart"/>
            <w:r w:rsidRPr="002A00C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mn-Mong-CN"/>
              </w:rPr>
              <w:t>coreldream</w:t>
            </w:r>
            <w:proofErr w:type="spellEnd"/>
            <w:r w:rsidRPr="002A00C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en-US" w:bidi="mn-Mong-CN"/>
              </w:rPr>
              <w:t>、</w:t>
            </w:r>
            <w:r w:rsidRPr="002A00C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mn-Mong-CN"/>
              </w:rPr>
              <w:t>CAD</w:t>
            </w:r>
            <w:r w:rsidRPr="002A00C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en-US" w:bidi="mn-Mong-CN"/>
              </w:rPr>
              <w:t>等专业软件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结构工程与道路桥梁工程教师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en-US" w:bidi="mn-Mong-CN"/>
              </w:rPr>
              <w:t>道路桥梁与渡河工程、土木工程、建筑学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本科专业2年以上工作经验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计算机类教师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en-US" w:bidi="mn-Mong-CN"/>
              </w:rPr>
              <w:t>电子商务、软件工程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本科专业2年以上工作经验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能源动力与材料类教师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en-US" w:bidi="mn-Mong-CN"/>
              </w:rPr>
              <w:t>新能源科学与工程、材料成型及控制工程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本科专业2年以上工作经验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装备制造类教师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en-US" w:bidi="mn-Mong-CN"/>
              </w:rPr>
              <w:t>机械设计制造及其自动化、测控技术与仪器、、电气工程及其自动化、电气工程与智能控制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本科专业2年以上工作经验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建设工程管理教师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en-US" w:bidi="mn-Mong-CN"/>
              </w:rPr>
              <w:t>工程管理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本科专业2年以上工作经验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40"/>
        </w:trPr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乌兰察布医学高等专科学校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专业技术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蒙医学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蒙古语授课岗位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0474-8303012</w:t>
            </w: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0474-8303015</w:t>
            </w:r>
          </w:p>
        </w:tc>
      </w:tr>
      <w:tr w:rsidR="002A00CA" w:rsidRPr="002A00CA" w:rsidTr="002A00C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专业技术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康复治疗学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项目人员岗位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专业技术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护理学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项目人员岗位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专业技术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临床医学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乌兰察布市户籍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专业技术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会计学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具有会计从业资格证书；乌兰察布市户籍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专业技术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心理学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乌兰察布市户籍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专业技术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音乐与舞蹈学、音乐教育领域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专业技术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图书馆学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专业技术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人体解剖与组织胚胎学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280"/>
        </w:trPr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市医学高等专科学校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临床医学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临床医学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乌兰察布市户籍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0474-8303012</w:t>
            </w: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0474-8303015</w:t>
            </w:r>
          </w:p>
        </w:tc>
      </w:tr>
      <w:tr w:rsidR="002A00CA" w:rsidRPr="002A00CA" w:rsidTr="002A00CA">
        <w:trPr>
          <w:trHeight w:val="12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医学影像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医学影像技术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乌兰察布市户籍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2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护理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护理学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乌兰察布市户籍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2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康复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康复治疗学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乌兰察布市户籍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2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蒙医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蒙医学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蒙古语授课岗位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2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药学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药学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项目人员岗位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>市委党校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>党校教师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  <w:lang w:val="en-US" w:bidi="mn-Mong-CN"/>
              </w:rPr>
              <w:t>政治学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>0474-4803782</w:t>
            </w: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br/>
              <w:t>13847449333</w:t>
            </w: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>党校教师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  <w:lang w:val="en-US" w:bidi="mn-Mong-CN"/>
              </w:rPr>
              <w:t>行政管理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>党校教师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  <w:lang w:val="en-US" w:bidi="mn-Mong-CN"/>
              </w:rPr>
              <w:t>中共党史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>党校教师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  <w:lang w:val="en-US" w:bidi="mn-Mong-CN"/>
              </w:rPr>
              <w:t>马克思主义哲学、马克思主义理论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>党校教师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  <w:lang w:val="en-US" w:bidi="mn-Mong-CN"/>
              </w:rPr>
              <w:t>汉语言文学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>党校教师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  <w:lang w:val="en-US" w:bidi="mn-Mong-CN"/>
              </w:rPr>
              <w:t>艺术学理论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>党校教师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  <w:lang w:val="en-US" w:bidi="mn-Mong-CN"/>
              </w:rPr>
              <w:t>计算机类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项目人员岗位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>党校教师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  <w:lang w:val="en-US" w:bidi="mn-Mong-CN"/>
              </w:rPr>
              <w:t>农业资源与环境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  <w:lang w:val="en-US" w:bidi="mn-Mong-CN"/>
              </w:rPr>
            </w:pPr>
          </w:p>
        </w:tc>
      </w:tr>
      <w:tr w:rsidR="002A00CA" w:rsidRPr="002A00CA" w:rsidTr="002A00CA">
        <w:trPr>
          <w:trHeight w:val="1040"/>
        </w:trPr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市交通职业技术学校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语文教师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汉语言文学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0474-8981994</w:t>
            </w:r>
          </w:p>
        </w:tc>
      </w:tr>
      <w:tr w:rsidR="002A00CA" w:rsidRPr="002A00CA" w:rsidTr="002A00CA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财务人员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财务管理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项目人员岗位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体育教师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体育教育（篮球方向）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公路桥梁教师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道路桥梁与渡河工程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公路桥梁实习教师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普通高校全日制专科及以上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道路桥梁与渡河工程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具有五年以上实际现场工作经验；乌兰察布市户籍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物流工程教师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物流工程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项目人员岗位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汽车工程教师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汽车服务工程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市民族艺术学校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会计岗位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会计学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具有会计从业资格证书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0474-8285114</w:t>
            </w: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语文教师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项目人员岗位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数学教师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数学类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英语教师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政治教师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思想政治教育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历史教师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历史学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项目人员岗位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地理教师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地理科学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160"/>
        </w:trPr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集宁师范学院附属实验中学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语文教师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汉语言文学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具有相应的教师资格证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乌兰察布市户籍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0474-4875692</w:t>
            </w: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15374695048</w:t>
            </w:r>
          </w:p>
        </w:tc>
      </w:tr>
      <w:tr w:rsidR="002A00CA" w:rsidRPr="002A00CA" w:rsidTr="002A00CA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数学教师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数学类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具有相应的教师资格证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乌兰察布市户籍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90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乌兰察布市市直幼儿园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幼儿教师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学前教育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2A00CA" w:rsidRPr="002A00CA" w:rsidTr="002A00CA">
        <w:trPr>
          <w:trHeight w:val="940"/>
        </w:trPr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乌兰察布市中等职业技术学校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中专教师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电气技术教育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项目人员岗位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中专教师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应用电子技术教育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中专教师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材料成型及控制工程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中专教师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汽车维修工程教育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中专教师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机械维修及检测技术教育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中专教师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艺术设计学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中专教师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无机非金属材料工程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乌兰察布市中等职业技术学校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中专教师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机械制造工艺教育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中专教师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宝石及材料工艺学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中专教师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新能源科学与工程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中专教师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val="en-US" w:bidi="mn-Mong-CN"/>
              </w:rPr>
              <w:t>自动化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中专教师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物联网工程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中专教师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网络工程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项目人员岗位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中专教师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会计学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中专教师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金融学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020"/>
        </w:trPr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乌兰察布市中等职业技术学校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中专教师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舞蹈学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2A00CA" w:rsidRPr="002A00CA" w:rsidTr="002A00CA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中专教师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 水土保持与荒漠化防治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中专教师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焊接技术与工程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中专教师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食品质量与安全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项目人员岗位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中专教师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项目人员岗位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中专教师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数学类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中专教师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040"/>
        </w:trPr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乌兰察布市蒙古族中学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地理科学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2A00CA" w:rsidRPr="002A00CA" w:rsidTr="002A00CA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思想政治教育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蒙古语授课岗位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思想政治教育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蒙古语授课岗位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历史学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蒙古语授课岗位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音乐学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蒙古语授课岗位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蒙古语授课岗位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020"/>
        </w:trPr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乌兰察布市特殊教育学校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声乐教师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音乐学、音乐表演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2A00CA" w:rsidRPr="002A00CA" w:rsidTr="002A00CA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语文教师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体育教育、运动训练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心理咨询师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心理学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特殊教育教师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普通高校全日制专科及以上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特殊教育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财务人员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财务管理、会计学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具有会计从业资格证书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艺术设计教师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艺术设计学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440"/>
        </w:trPr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乌兰察布市广播电视大学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会计学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行政管理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计算机科学与技术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法学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北京八中乌兰察布分校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数学类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物理学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历史学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项目人员岗位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历史学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地理科学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思想政治教育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体育教育、运动训练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40"/>
        </w:trPr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乌兰察布市电化教育教学仪器馆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文秘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汉语言文学、秘书学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2A00CA" w:rsidRPr="002A00CA" w:rsidTr="002A00C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教研员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教育技术学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项目人员岗位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教研员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物理学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蒙古语授课岗位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教研员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2"/>
                <w:lang w:val="en-US" w:bidi="mn-Mong-CN"/>
              </w:rPr>
              <w:t>普通高校全日制研究生及以上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网络工程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普通高校全日制本科及以上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网络工程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具有相应专业教师资格证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2A00CA" w:rsidRPr="002A00CA" w:rsidTr="002A00CA">
        <w:trPr>
          <w:trHeight w:val="1740"/>
        </w:trPr>
        <w:tc>
          <w:tcPr>
            <w:tcW w:w="14580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0CA" w:rsidRPr="002A00CA" w:rsidRDefault="002A00CA" w:rsidP="002A0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2A00CA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lastRenderedPageBreak/>
              <w:t>  备注：1、表中“项目人员岗位”，户籍要求为乌兰察布市户籍，或非乌兰察布市户籍但必须在乌兰察布市服务期满</w:t>
            </w:r>
            <w:proofErr w:type="gramStart"/>
            <w:r w:rsidRPr="002A00CA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且考核</w:t>
            </w:r>
            <w:proofErr w:type="gramEnd"/>
            <w:r w:rsidRPr="002A00CA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合格。</w:t>
            </w:r>
            <w:r w:rsidRPr="002A00CA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        2、表中“蒙古语授课岗位”，户籍要求为高考入学前或截止到2012年12月31日前为乌兰察布市户籍。</w:t>
            </w:r>
          </w:p>
        </w:tc>
      </w:tr>
    </w:tbl>
    <w:p w:rsidR="00010093" w:rsidRPr="002A00CA" w:rsidRDefault="00010093">
      <w:pPr>
        <w:rPr>
          <w:lang w:val="en-US"/>
        </w:rPr>
      </w:pPr>
    </w:p>
    <w:sectPr w:rsidR="00010093" w:rsidRPr="002A00CA" w:rsidSect="002A00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00CA"/>
    <w:rsid w:val="00010093"/>
    <w:rsid w:val="002A00CA"/>
    <w:rsid w:val="00C2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93"/>
    <w:pPr>
      <w:widowControl w:val="0"/>
      <w:jc w:val="both"/>
    </w:pPr>
    <w:rPr>
      <w:lang w:val="mn-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2016-08-11T01:21:00Z</dcterms:created>
  <dcterms:modified xsi:type="dcterms:W3CDTF">2016-08-11T01:22:00Z</dcterms:modified>
</cp:coreProperties>
</file>