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2"/>
          <w:szCs w:val="32"/>
          <w:lang w:val="en-US" w:eastAsia="zh-CN"/>
        </w:rPr>
      </w:pPr>
      <w:bookmarkStart w:id="0" w:name="_Toc10582"/>
      <w:r>
        <w:rPr>
          <w:rFonts w:hint="eastAsia"/>
          <w:sz w:val="32"/>
          <w:szCs w:val="32"/>
          <w:lang w:val="en-US" w:eastAsia="zh-CN"/>
        </w:rPr>
        <w:t>2013年下半年四川省公务员考试《行测》真题</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本测验共有有五个部分，共计</w:t>
      </w:r>
      <w:r>
        <w:rPr>
          <w:rFonts w:hint="eastAsia" w:asciiTheme="minorEastAsia" w:hAnsiTheme="minorEastAsia" w:eastAsiaTheme="minorEastAsia" w:cstheme="minorEastAsia"/>
          <w:sz w:val="24"/>
          <w:szCs w:val="24"/>
          <w:lang w:val="en-US" w:eastAsia="zh-CN"/>
        </w:rPr>
        <w:t>120题目，总时限为120分钟。各部分不分别计时，但都给出参考时限，供你参考以便分配时间。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请在题本、答题卡上严格按照要求填写好自己的姓名，准考证号及条形码。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请仔细阅读以下注意事项：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题目应在答题卡上作答，在题本上作答的一律无效。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2.监考老师宣布考试开始时，你才可以开始答题。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监考老师宣布考试结束时，你应立即停止作答，将题本、答题卡和草稿纸都翻过来留在桌上，待监考老师确认数量无误、允许离开后，方可离开。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4.在这项测验中，可能有一些试题较难，建议你不要在一道题上思考时间太久，遇到不会答的题目，可先行跳过，如果有时间再回过去思考，否则，你可能没有时间完成后面的题目。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5.试题打错不倒扣分。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特别提醒你注意，填涂答案时一定要认准题号。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7.严禁折叠答题卡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 xml:space="preserve">第一部分 </w:t>
      </w:r>
      <w:r>
        <w:rPr>
          <w:rFonts w:hint="eastAsia" w:asciiTheme="minorEastAsia" w:hAnsiTheme="minorEastAsia" w:eastAsiaTheme="minorEastAsia" w:cstheme="minorEastAsia"/>
          <w:b/>
          <w:bCs/>
          <w:sz w:val="24"/>
          <w:szCs w:val="24"/>
        </w:rPr>
        <w:t>常识判断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（共计</w:t>
      </w:r>
      <w:r>
        <w:rPr>
          <w:rFonts w:hint="eastAsia" w:asciiTheme="minorEastAsia" w:hAnsiTheme="minorEastAsia" w:cstheme="minorEastAsia"/>
          <w:b/>
          <w:bCs/>
          <w:sz w:val="24"/>
          <w:szCs w:val="24"/>
          <w:lang w:val="en-US" w:eastAsia="zh-CN"/>
        </w:rPr>
        <w:t>20</w:t>
      </w:r>
      <w:r>
        <w:rPr>
          <w:rFonts w:hint="eastAsia" w:asciiTheme="minorEastAsia" w:hAnsiTheme="minorEastAsia" w:eastAsiaTheme="minorEastAsia" w:cstheme="minorEastAsia"/>
          <w:b/>
          <w:bCs/>
          <w:sz w:val="24"/>
          <w:szCs w:val="24"/>
          <w:lang w:val="en-US" w:eastAsia="zh-CN"/>
        </w:rPr>
        <w:t>题，参考时限1</w:t>
      </w:r>
      <w:r>
        <w:rPr>
          <w:rFonts w:hint="eastAsia" w:asciiTheme="minorEastAsia" w:hAnsi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val="en-US" w:eastAsia="zh-CN"/>
        </w:rPr>
        <w:t>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1、关于我国宪法规定的人事产生方式，下列说法不正确的是：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A.国家副主席由全国人大常委会选举</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B.国务院总理由全国人民代表大会决定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C.最高人民法院院长由全国人民代表大会选举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D.最高人民检察院副检察长由全国人大常委会任免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2、我国目前仍是城乡发展极不平衡的发展中国家，农业基础依然薄弱，农民增收的长效机制尚未真正建立起来，解决好“三农”问题任重道远，解决“三农”问题的根本途径是：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A.工业反哺农业</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B.建设社会主义新农村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C.城乡发展一体化</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D.建立农民增收的长效机制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3、以下关于低碳发展叙述正确的是：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A.历史上的全球积累碳排放主要是由发展中国家造成的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B.“十二五”期间我国要实现单位国内生产总值能耗降低25%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C.我国首个获得财政部和环保部批准的综合性排放权交易机构是南京排放权交易所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D.到2020年我国碳排放降低的目标是：单位国内生产总值的二氧化碳排放量比2005年下降40%-45%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4、2012年7月，《党政机关公文格式》国家标准正式实施，根据该标准，下列有关公文格式的说法不正确的是：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成文日期中的数字用大写汉字将年、月、日标全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B.信函格式与纪要格式都是特定的、常用的正式公文格式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C.命令（令）格式的发文机关标志由发文机关全称加“命令”或“令”组成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D.在公文的正文中，结构层次序数依次可以用“一、”“（一）”“1.”“（1）”标注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5、某珠宝店聘请的保安盗窃了该店价值300多万元的首饰，经调查发现，该保安曾因故意犯罪被刑事处罚，而且所属的保安公司没有保安服务许可证，该保安公司的负责人最有可能构成：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A.非法经营罪</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B.盗窃罪</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C.破坏生产经营罪</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D.重大责任事故罪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6、世界上的一切物体都是由大量分子组成的，下列现象中能说明分子在不停息运动的是：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A.秋风瑟瑟，桂香袭人</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B.沙尘暴起，飞沙满天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C.晚风轻拂，炊烟袅袅</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D.狂风怒吼，波翻浪涌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7、如果一国出现国际收支逆差，该国外汇供不应求，则该国本币兑外汇的汇率变动将表现为：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A.不变</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B.上涨（本币贬值）</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C.下跌（本币升值）</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D.无法确定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8、海洋动力资源是一类非耗竭、可再生的能源，下列不属于海洋动力资源的是：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A.海底天然气</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B.潮汐能</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C.海洋温差能</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D.海流能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9、“使老有所终，壮有所用，幼有所长，鳏寡孤独废疾者，皆有所养”是古代哪个学派的观点：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A.道家</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B.法家</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C.儒家</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D.墨家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10、下列哪一战役不是我国历史上以少胜多的战役？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A.官渡之战</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B.桂陵之战</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C.淝水之战</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D.赤壁之战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青眼，表示对人器重或喜爱。白眼，表示轻视或憎恶。魏晋时期的“竹林七贤”中能为青白睛，见礼俗之士，以白眼对之，见名人雅士乃见青眼者是：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A.嵇康</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B.阮籍</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C.向秀</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D.刘伶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12、下列音乐作品与作者对应不正确的是：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A.《黄河大合唱》—冼星海</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B.《义勇军进行曲》—聂耳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C《命运交响曲》—贝多芬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D《仲夏夜之梦》—柴可夫斯基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13、下列对应不正确的是：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A.翁去八百年，醉乡犹在；山行六七里，亭影不孤—爱晚亭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B.风声、雨声、读书声，声声入耳；家事、国事、天下事，事事关心—东林书院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C.只有几文钱，你也求，他也求，给谁为好；不做办点事，朝也拜，晚也拜，叫我为难—财神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D.踏《莽原》，刈《野草》，《热风》《奔流》，一生《呐喊》；痛《毁灭》，叹《而已》，《十月》《噩梦》，万众《彷徨》—鲁迅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14、下列作品中与《马克波罗游记》属于同一时期作品的是：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A.《真腊风土记》</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B.《老残游记》</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C.《徐霞客游记》</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D.《梦溪笔谈》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15、中国的弹拨乐器历史悠久，种类形制繁多，是极富特色的一类乐器，远在三千年前的周代就已经产生，下列民族乐器中属于弹拨乐器的是：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A.陶埙</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B.三弦</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C.马头琴</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D.二胡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16、下列对“惊蛰”这一节气的描述最准确的是：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A.标志着冬天的结束，春天的开始</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B.降雨量充沛，利于谷物生长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C.天气晴朗，气温较高，春天已近尾声</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D.温度逐渐升高，渐渐有了春雷，冬眠物复苏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17、下列能够用于电器设备起火的灭火工具是：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①泡沫灭火器②干粉灭火器③二氧化碳灭火器④水枪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A.①②</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B.①③</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C.②④</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D.②③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18、下列关于天文方面的表述不正确的是：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A.火星是太阳系八大行星之一，其外表呈橘红色是因为地表被赤铁矿覆盖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B.黑洞理论和大爆炸理论是由英国物理家、宇宙学家斯蒂芬·威廉·霍金创立的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C.《授时历》是中国古代最优秀的历法，它的回归年的长度和现行公历所采用的数值几乎相同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D.国际公认以通过格林尼治的经线为本初子午线，定为经度180度，也就是世界“时区”的起点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19、关于超级计算机，下列说法不正确的是：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A.我国是继美国之后第二大高性能计算机研制生产国B.我国的“天和二号”是目前世界上运算速度最快的计算机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C.现有的超级计算机运算速度大都可以达到每秒一兆（万亿）次以上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D.超级计算机的主要特点表现为高速度和大容量，配有多种外部和外围设备及丰富的软件系统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20、下列关于维生素C的说法正确的是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A.维生素C不容易被热、光和氧破坏</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B.维生素C是常用的脂融性维生素之一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C.长期服用大量维生素可引起腹泻、恶心呕吐、胃痉挛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D.人体受外伤后，伤口可自行愈合，因为人体可产生维生素C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p>
    <w:p>
      <w:pPr>
        <w:pStyle w:val="3"/>
        <w:pageBreakBefore w:val="0"/>
        <w:kinsoku/>
        <w:overflowPunct/>
        <w:topLinePunct w:val="0"/>
        <w:autoSpaceDE/>
        <w:bidi w:val="0"/>
        <w:adjustRightInd/>
        <w:snapToGrid/>
        <w:spacing w:before="0" w:beforeLines="0" w:beforeAutospacing="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 xml:space="preserve">第二部分  </w:t>
      </w:r>
      <w:r>
        <w:rPr>
          <w:rFonts w:hint="eastAsia" w:asciiTheme="minorEastAsia" w:hAnsiTheme="minorEastAsia" w:eastAsiaTheme="minorEastAsia" w:cstheme="minorEastAsia"/>
          <w:sz w:val="24"/>
          <w:szCs w:val="24"/>
        </w:rPr>
        <w:t>言语理解与表达</w:t>
      </w:r>
    </w:p>
    <w:p>
      <w:pPr>
        <w:pageBreakBefore w:val="0"/>
        <w:kinsoku/>
        <w:overflowPunct/>
        <w:topLinePunct w:val="0"/>
        <w:autoSpaceDE/>
        <w:bidi w:val="0"/>
        <w:adjustRightInd/>
        <w:snapToGrid/>
        <w:spacing w:before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（共30题，参考时限30分钟）</w:t>
      </w:r>
    </w:p>
    <w:p>
      <w:pPr>
        <w:pageBreakBefore w:val="0"/>
        <w:kinsoku/>
        <w:overflowPunct/>
        <w:topLinePunct w:val="0"/>
        <w:autoSpaceDE/>
        <w:bidi w:val="0"/>
        <w:adjustRightInd/>
        <w:snapToGrid/>
        <w:spacing w:beforeAutospacing="0" w:line="360" w:lineRule="auto"/>
        <w:ind w:right="0" w:right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本部分包括表达与理解两方面的内容，请根据题目要求，在四个选项中选出一个最恰当的答案。</w:t>
      </w:r>
    </w:p>
    <w:p>
      <w:pPr>
        <w:pageBreakBefore w:val="0"/>
        <w:kinsoku/>
        <w:overflowPunct/>
        <w:topLinePunct w:val="0"/>
        <w:autoSpaceDE/>
        <w:bidi w:val="0"/>
        <w:adjustRightInd/>
        <w:snapToGrid/>
        <w:spacing w:beforeAutospacing="0" w:line="360" w:lineRule="auto"/>
        <w:ind w:right="0" w:right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请开始答题：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少年儿童好奇心强，但对是非的判断能力弱，他们很难对消极不良的作品进行理性____，因而正确的____很重要。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区分  引领</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B.分析  说服</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C.筛选  训练</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D.鉴别  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22.如果政府的主导和介入过强，就容易____甚至打破政府与社会组织的职责边界，甚至出现政府____的现象，挤占社会组织自主发展的空间。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A.淡化  颐指气使</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B.模糊  赵俎代疱</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C.筛选  鸠占鹊巢</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D.迷失  独断专行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23.当有来自同龄人的压力时，个人往往会有上进的动力，向比自己更优秀的目标靠近，但是，过度的同辈压力可能使人攀比，也会给社会带来急功近利，浮躁、拜金等不良风气。处理同辈压力的关键是要懂得____，要学会放得下一些东西。A.知难行易</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B.张弛有度</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C.适可而止</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D.量力而行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近来，微博上流行一句“是中国人就转”的口号，这是用一面澎湃激昂的民族情怀大旗，迎风一展，遮住大众的眼睛。眼花缭乱间，既剥夺民众独立思考的能力，又____他人的自由意志。爱国注意是其廉价外衣，使人跟风盲从是其内在属性。看似强大逻辑的背后，实则是批判的缺失与思想的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A.威胁  单薄</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B.要挟  浅薄</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C.裹挟  贫瘠</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D.挟持  苦闷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25.竞争环境的变化不断产生威胁，也不断产生机会，任何企业对此都必须时刻关注，才能____，任何对竞争环境变化的____，都会给企业造成严重甚至致命的打击。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A.趋利避害  疏忽</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B.高枕无忧  漠视</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C.脚踏实地  迟钝</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D.未雨绸缪  抵触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26.越来越多的公共话题，需要大家____，和衷共济，没有人可以置身事外，____，尤其是近期受到广泛关注的环境问题，尤需每个人的担当。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A.同甘共苦  明哲保身</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B.休戚与共  隔岸观火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C.荣辱与共  袖手旁观</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D.守望相助  独善其身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27.山西大同的悬空寺，悬挂在北岳恒山金龙峡西侧翠屏峰的悬崖峭壁间。它上____危崖，下____深谷，不仅外观奇特壮观，建筑构造也颇具特色，以“奇、悬、巧”三绝而____。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A.临  闻名于世</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B.背  探  引人瞩目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C.负  闻名遐迩</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D.顶  跨  冠绝天下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28.湿地的生命力是可以被一点一滴看见的，我最先看见的是湿地上的青蛙，它____地弹跳，让寂静的湿地有了动感；青蛙落脚的地方，黑颈鹤____，动作像骄傲的体操运动员那样自由、舒展；接下来，三三两两的羊像无声的云从村子里飘过来，它们身后是牦牛家族，带着高海拔的困倦与____；再后来，高原上真正的主角一放牧者出现了，它们被牦牛这些群众演员簇拥着，压轴出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A.猝不及防  腾空而起  慵懒</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B.始料不及  悠然自得  疲惫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C.出其不意  翩翩起舞  懒惰</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D.突如其来  昂首阔步  绽倦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29.很久以前，人类就____有一天能呼风唤雨，____风雨雷电，并在战争中加以利用，随着科技进步，小范围的人工干预天气已能做到，但大范围地影响气候，甚至人工制造飓风显然是____。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A.幻想  掌控  天方夜谭</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B.祈盼  支配  鞭长莫及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C.想象  号令  好高骛远</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D.梦想  干预  痴人说梦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30.牡丹没有花谢花散之时，要么烁于枝头，要么归于泥土，它____萎顿和衰老，又清纯到死亡，由美丽到____，它虽美却不____生命，即使告别，也要最后留给人一次惊心动魄的体味。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A.超越  消失  吝啬</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B.跨越  消逝  吝惜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C.穿越  消亡  怜惜</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D.跨过  消遁  在意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31.文艺必须有批评，批评如果不对了，就得用批评来抗争，这才能够使文艺和批评一同前进，如果一律掩住嘴，算是文坛已经干净，那所得的结果倒是要相反的。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A.文坛不再干净</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B.不再用批评来抗争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C.文坛不必有批评</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D.文艺和批评一同倒退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根据技术发展周期理论，一项技术在经历萌芽期、过渡期、幻想破灭期之后得迎来复苏期和成熟期，让人眼花缭乱的“乱云飞渡”时代已经过去，云计算技术正在走向复苏期和成熟期，可谓“化云为雨”正当时。“____”，浸淫在云计算产业中的高管们对行业春天的来临已有实实在在的感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A.小荷才露尖尖角</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B.春江水暖鸭先知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C.千呼万唤始出来</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D.随风潜入夜，润物细无声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国家，民族由个人组成、阶层、集团、组织也是有个人组成的。个体是集体的分子，但这不是说个体只有组成集体，才能成为中国梦的主体，而是每个个体自身就是中国梦的主体，我们透过集体体现出共同意识，我们要通过自身体现出个体意识，人民是各种人的集合，每个人都有独特的个性，都有自己的追求，都有自己的理想。这段文意在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A.每个个体都有独特的追求</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B.中国梦包容了各种集体追求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C.中国梦只有通过个体才能体现</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D.个体意识是通过集体体现出来的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34.如今一些人对幸福的迷惘和困惑，很大程度上缘于我们对传统美德的放逐和糟践。事实上，现代文化中诸多负面元素需要传统文化中的积极元素去引领和超越，乡土中国延续下来的温情友善，古道热肠、重情守义以及温盘奉俭让等传统美德，对当今时代的幸福焦虑症和饥渴症无疑是味良药。这段文字意在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A.医治时代病要依靠传统文化</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B.传统美德是医治时代病的良药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C.放弃传统美德导致对幸福的迷惑</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D.传统美德可医治幸福焦虑症和饥渴症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35.对于那些被私人或企业承包的旅游点门票过高的问题，首先要查一下政府的授权是否合法，当初确定的条件是否合理，对非法的承包应该立即撤销，或修订条件，承包的基本条件应该包括对门票价格的限制，对少数确实需要大量资金投入，或在承包期内无利可图的旅游点，政府应该保证投资，并予公开，不容许通过提高票价的手段转嫁给游客。根据上文，在应该对被承包的旅游点门票过高的问题上，下列哪项不是政府应采取的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A.进行合法授权</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B.确定合理条件</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C.保证资金投入</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D.实行公开招标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36.随着城市化和现代化进程的公开，公共空间正在成为人们的主要生活领域。这些空间既包括有形的，如地铁、公交等，也包括无形的，如网络论坛、微博等，公共空间既要容纳个人权利的行使，也需要维持基本的公序良俗、若将个人权利推向极致，难免有损公共利益，过于强调公共空间的秩序，也可能压抑个人权利，如何处理好个人权利和公共空间之间的关系，是一个值得人们深思的问题。这段文字意在强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A.应周密考虑与有效设计，协调个人权利与公共空间秩序的关系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B.在公共空间中，个人权利的行使应该让位于维护公共空间秩序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C.保障个人权利与维护公共空间秩序之间存在着难以调和的矛盾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D.随着公共空间日益扩大，维护基本的公序良俗已成为当务之急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37.有人刻薄的嘲讽你，你马上尖酸的回敬他；有人毫无理由的看不起你，你马上轻蔑的鄙视他。有人在你面前大肆炫耀，你马上加倍证明你更厉害。有人对你冷漠忽视，你马上对他冷淡疏远。看，你讨厌的那些人，轻易就把你变成你自己最讨厌的那种样子。这才是“敌人”对你最大的伤害。这段文字提示的道理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A.争执会使人迷失本性，要和平相处</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B.不要人云亦云而要坚持自己的主见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C.睚眦必报的人令人讨厌，要放开仇恨</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D.不要因对手的低劣而把自己也变得低劣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38.如果被问到“母亲和妻子同时落水，你先救谁”，中国男人会很纠结，似乎怎么打都不对，但美国男人会干脆地回答“先救另一半”，为什么会这样呢？对比一下中国文化，就不难理解了，西方文化鼓励独立和个人价值，尤其强调成年个体要建立自己新的生活。在这一过程中，母亲的参与和影响力会主动降低，理性的美国人会选择对今后生活更重要的人，而对中国人而言，不管是出于伦理还是情感，母亲早已是“自我”中根深蒂固的一部分，即使长大成人了，与母亲的情感联结，也早已渗透到个人的认识与行为中。下列说法与这段文字相符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A.中国男人都是感性的，比理性的西方男人更依恋母亲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B.不同的文化造成母亲在中西方男人心中的地位有很大的差距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C.因成长经历不同，母亲在中西方男人心中的地位有很大的差距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D.西方男人爱妻子胜过爱母亲，因为他们更追求独立和个人价值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39.①经调查，失读症在西方人中比较多见，而在中国人中极其少见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②让思考者先学习汉字，再将语言材料用英文和汉字分两边认读，丧失的英文阅读能力竟色会得到了部分恢复。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③失读症指人因大脑局部受到损伤而丧失文字阅读能力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④根据文字认知的特点，西方发明了一种奇特的失读症治疗法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⑤所以使用汉字的人因局部脑损伤而导致失读的可能性也就大大减少了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⑥其原因就在于汉字的认知是左右脑并用，而非只左脑在单独发挥作用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对以上6个句子重新排序，语序正确的是：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①②⑥③⑤④</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B.②③⑤④⑥①</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C.③①⑥⑤④②</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D.④②⑥③①⑤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40.①到了今天，海景房主要集中分布于威海下属的荣成市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②胶东地区多产山石和海藻，夏季多雨潮湿，冬季多雪寒冷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③海草房的确切产生时间尚无法考证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④这种产生于胶东地区的特色民居，曾广泛分布在烟台、威海、青岛地区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⑤在这种地理环境和气候条件下，当地居民以厚石砌屋墙，用晒干的海藻盖屋顶，创造出了独特的海藻房民居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⑥元明清三代，山东沿海的海防建设日趋巩固，海藻房迎来了建设高峰期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③⑥④①②⑤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②⑥⑤④①③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③④⑥①②⑤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②⑤⑥④①③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41.市场学上有个跟随者战略，就是企业不做任务创新性的尝试，而是等到别人把产品、技术、市场都做出来以后，自己拷贝这些东西或者是加以改进，从而占领市场。这虽然促进了竞争，但是由于跟随者不承担开拓技术、产品、市场的成本以及试错的风险，因此比创新者更具有竞争优势。如果跟随者是某种资源、渠道的垄断者的话，就足以置创新者于死地，从而最终扼杀竞争，并抑制了创新精神。这段文字意在强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A.创新精神是企业精神的核心</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B.跟随者战略在商战中的价值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C.资源和渠道的垄断状态亟待打破</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D.建立和完善创新保护机制的重要性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42.中国骑兵的历史始于春秋战国时期，赵武灵王“胡服骑射”是骑兵日趋重要的反应。但当时骑马非常辛苦，只能依靠双腿的力量夹紧驰骤颠簸的马匹以保持自身的平衡。西汉中期，中国西南边陲的滇国骑兵就已普遍使用一种特殊的马镫。它使人们上马和骑乘时有了一个很好的着力点。马鞍前沿两侧各系有一根下垂至马腹前侧的绳子，绳端结成圆圈状，骑马者双脚的大拇指各伸入一圈，蹬向马腹前方。这种绳圈式马镫的图像时常出现在滇国的青铜器上。3世纪左右，一种更为方便简洁的上马搭足用的铁马镫在中华大地上悄然出现，长沙金盆岭西晋墓骑马陶俑的单马镫正是再现了这段历史。这些陶俑的马镫仅出现在左侧，而右铡没有，而且乘马者的脚也没有踏在镫里，表明这个马镫是供上马时蹬踏之用。下列说法与这段文字相符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A马镫晚于骑兵而出现</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B最早的马镫是青铜材质的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C西晋时的铁马镫只在马的右侧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D.西汉骑兵使用只供上马的马镫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43.在美国，曾有一个演讲爱好者问丘吉尔：敢问阁下，作两分钟演讲，要多少时间准备？丘吉尔答：“半月。”又问：“五分钟演讲呢？”答：“一星期。”问：“一个小时呢？”答：“无需准备。”丘吉尔幽默的回答，是一种调侃吗？是，其实也不是。无独有偶，在中国，林语堂也曾经开玩笑地比喻道：绅士的演讲应该像女性的裙子，越短越迷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这段文字说明的道理不包括：</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台上一分钟，台下十年功</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B.演讲要做到言简意赅绝非易事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C.幽默在中西方都是评价演讲的标准之一</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D.演讲要既简约又精彩，短而美才会迷人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科学的目标是探寻自然界的规律，试错是探索的重要途径之一，在科学探索的历程中，有着许多为人熟知或不为人熟知的试错细节。例如如果没有爱因斯坦为反对量子力学而抛出“EPR佯谬”，人们不会接二连三地进行实验，进而揭开量子纠缠的面纱，开辟量子力学研究的新领域。面对未知的世界，我们不可能总是迈出正确的脚步，发现并剔除一种错误的可能，就是离真理更进一步。从这个角度看，人类探索未知的历程也是踩着错误向上攀登的历程。这段文字意在说胆：A.过于迷信理论权威会阻碍科学的进步</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B.科学研究中的错误对科学研究具有价值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C.科学研究是纠正错误，趋近真理的过程</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D.人类探索自然界的历程中避免会遇到挫折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45.当下中国文学描写官斗、职斗、婚斗、家斗的作品比较流行，这些作品中包含了不少对日常生活中权术和心机的描写。这样的写作可能消弱文学对社会的积极影响。文学有必要与正义结盟，形成诗性正义，以提升生活。作者想表达的主要观点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A.当下文学作品的社会影响力有下降趋势</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B.流行作品未必是好作品，这需要时间的检验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C.文学不应过度渲染权术机诈，否则有可能泯灭正义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D.生活中没有那么多权术机诈，文学创作应该贴近生活，不能闭门造车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46.残缺家庭是指家庭中配偶一方因离婚、死亡、出走、分居等原因使家庭成员不全的家庭。在现代西方国家，离婚率较高，造成残缺家庭数量增加，以美国为例，20世纪70年代以来，每两对登记结婚的夫妇中就有一对离婚，单亲家庭增加75%以上。离婚后，由于男子的再婚机会多于女子，单亲家庭大多以妇女为户主，这种单亲家庭约占美国家庭的19%。在西方其他国家，高离婚率也是造成单亲家庭的主要原因。中国由于长期受封建节操观的影响，多为寡居家庭，因离婚产生的残缺家庭较少，但现在情况有所改变。下列说法与这段文字相符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A.美国的离婚率一度达到75%</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B.美国离婚妇女的再婚率高于中国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C.在中国，离婚造成的单亲家庭数量有所上升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D.在美国，以妇女为户主的家庭占家庭综述的19%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47.美国法理学家博登海默说：“正义有着一张普洛透斯似的脸，变幻无常、随时可呈不同形状并具有极不相同的面貌。”在他看来，正义具有不确定性。不同的裁判者、不同的情况下正义会以不同的面目示人。其实不然，正义绝对不会变幻莫测、不可琢磨，它不是裁判者随心所欲的个人情绪宣泄，它一定体现了人性中的真善美，不会挑战人类的良知、美德、慈爱等正义的情感。我们不能苛求所有法官对同一事实形成完全相同的观点，但执法者追求正义、惩恶扬善的目标不能偏离。对这段文字的理解错误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A.执法过程中应存异求同，避免各抒己见，莫衷一是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B.对同一事件的看法可以不同，但正义的标准是确定的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C.法官不能用“普洛透斯似的脸”来混淆是非，颠倒善恶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D.法官裁判应合乎基本准则和目标，不可背离正义与公平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48.近来，某省对“中国式过马路”现象实行了严管重罚，虽获得一定成效，但也出现多起被罚者抵触甚至打骂交警的事件。不仅如此，路权分配，法制素养等根本问题没有解决，加上没有足够的警力，当“运动式”执法过程后，“中国式过马路”现象便卷土重来。这段文字意在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A.“中国式过马路”现象成因复杂，一时难以根治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B.光靠严管重罚不可能从根本上解决“中国式过马路”问题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C.只有变“运动式”的执法为常规执法，才能杜绝“中国式过马路”现象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D.要根治“中国式过马路”现象，取得良好的执法效果，应进行综合治理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49.荷尔德林说人应该“诗意的栖居在大地上”。对我们来说，这也是太空泛了。我们先要做的事是去注意身边的一片落叶，且不要去拒绝落叶给我们的心灵带来的清、静和悲凉。金钱能买到许多东西，但买不到生命深处的诗情。如果典当了固有的诗意体验，生命还剩下多少本真？对这段文字理解错误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A.生命的本真是诗意的，要从一草一木中体验生命的价值，获得心灵的慰藉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B.诗意不仅蕴含安宁、浪漫，也包容苍凉、悲怆，人类的生命何尝不是如此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C.不要让物欲充塞了灵魂，否则精神与信仰会变得日益麻木贫瘠，苍白无味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D.有了激情浪漫、多愁善感的诗人的气质和情怀，才能做到“诗意地”生活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人类在进化过程中，逐步继承了危险的包袱，形成对侵略的嗜好和媚上仇外的习性，这对人类的生存是很不利的。但是我们也学会了同情别人，热爱子孙后代，渴望从历史中汲取教训—这些是我们赖以生存和繁衍的有利武器。人类本性中的哪一方占上风的无定论，尤其是当我们的眼光、理解力和思想境界只局限与地球时，就更没有定论了。然而，宇宙的无穷奥秘，还要靠我们去发掘。从宇宙空间观看地球就无所谓国界了。假如地球是一个脆弱的蓝色发光体，在群星的辉映下完成一个不显眼的光点。那么种族主义、宗教主义和大国沙文主义就难以维持了。这段文字意在说明：</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恶的本性会阻碍人类的发展</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B.宇宙视野能使我们的心胸开阔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C.向外太空扩张将使人的本性不在重要</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D.回顾历史有注意人类获取更广阔的视野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lang w:eastAsia="zh-CN"/>
        </w:rPr>
      </w:pPr>
    </w:p>
    <w:p>
      <w:pPr>
        <w:pStyle w:val="3"/>
        <w:pageBreakBefore w:val="0"/>
        <w:kinsoku/>
        <w:overflowPunct/>
        <w:topLinePunct w:val="0"/>
        <w:autoSpaceDE/>
        <w:bidi w:val="0"/>
        <w:adjustRightInd/>
        <w:snapToGrid/>
        <w:spacing w:before="0" w:beforeLines="0" w:beforeAutospacing="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lang w:eastAsia="zh-CN"/>
        </w:rPr>
        <w:t>第三部分</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sz w:val="24"/>
          <w:szCs w:val="24"/>
        </w:rPr>
        <w:t>数量关系</w:t>
      </w:r>
    </w:p>
    <w:p>
      <w:pPr>
        <w:pageBreakBefore w:val="0"/>
        <w:kinsoku/>
        <w:overflowPunct/>
        <w:topLinePunct w:val="0"/>
        <w:autoSpaceDE/>
        <w:bidi w:val="0"/>
        <w:adjustRightInd/>
        <w:snapToGrid/>
        <w:spacing w:beforeAutospacing="0" w:line="360" w:lineRule="auto"/>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（共15题，参考时限15分钟）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规定如下运算法则</w:t>
      </w:r>
      <w:r>
        <w:rPr>
          <w:rFonts w:hint="eastAsia" w:asciiTheme="minorEastAsia" w:hAnsiTheme="minorEastAsia" w:eastAsiaTheme="minorEastAsia" w:cstheme="minorEastAsia"/>
          <w:b w:val="0"/>
          <w:bCs/>
          <w:position w:val="-10"/>
          <w:sz w:val="24"/>
          <w:szCs w:val="24"/>
        </w:rPr>
        <w:object>
          <v:shape id="_x0000_i1025" o:spt="75" type="#_x0000_t75" style="height:14.15pt;width:66pt;" o:ole="t" filled="f" o:preferrelative="t" stroked="f" coordsize="21600,21600">
            <v:path/>
            <v:fill on="f" focussize="0,0"/>
            <v:stroke on="f"/>
            <v:imagedata r:id="rId5" o:title=""/>
            <o:lock v:ext="edit" grouping="f" rotation="f" text="f" aspectratio="t"/>
            <w10:wrap type="none"/>
            <w10:anchorlock/>
          </v:shape>
          <o:OLEObject Type="Embed" ProgID="Equation.DSMT4" ShapeID="_x0000_i1025" DrawAspect="Content" ObjectID="_1468075725" r:id="rId4">
            <o:LockedField>false</o:LockedField>
          </o:OLEObject>
        </w:object>
      </w:r>
      <w:r>
        <w:rPr>
          <w:rFonts w:hint="eastAsia" w:asciiTheme="minorEastAsia" w:hAnsiTheme="minorEastAsia" w:eastAsiaTheme="minorEastAsia" w:cstheme="minorEastAsia"/>
          <w:b w:val="0"/>
          <w:bCs/>
          <w:sz w:val="24"/>
          <w:szCs w:val="24"/>
        </w:rPr>
        <w:t>，根据该运算法则，</w:t>
      </w:r>
      <w:r>
        <w:rPr>
          <w:rFonts w:hint="eastAsia" w:asciiTheme="minorEastAsia" w:hAnsiTheme="minorEastAsia" w:eastAsiaTheme="minorEastAsia" w:cstheme="minorEastAsia"/>
          <w:b w:val="0"/>
          <w:bCs/>
          <w:position w:val="-10"/>
          <w:sz w:val="24"/>
          <w:szCs w:val="24"/>
        </w:rPr>
        <w:object>
          <v:shape id="_x0000_i1026" o:spt="75" type="#_x0000_t75" style="height:15pt;width:44pt;" o:ole="t" filled="f" o:preferrelative="t" stroked="f" coordsize="21600,21600">
            <v:path/>
            <v:fill on="f" focussize="0,0"/>
            <v:stroke on="f"/>
            <v:imagedata r:id="rId7" o:title=""/>
            <o:lock v:ext="edit" grouping="f" rotation="f" text="f" aspectratio="t"/>
            <w10:wrap type="none"/>
            <w10:anchorlock/>
          </v:shape>
          <o:OLEObject Type="Embed" ProgID="Equation.DSMT4" ShapeID="_x0000_i1026" DrawAspect="Content" ObjectID="_1468075726" r:id="rId6">
            <o:LockedField>false</o:LockedField>
          </o:OLEObject>
        </w:object>
      </w:r>
      <w:r>
        <w:rPr>
          <w:rFonts w:hint="eastAsia" w:asciiTheme="minorEastAsia" w:hAnsiTheme="minorEastAsia" w:eastAsiaTheme="minorEastAsia" w:cstheme="minorEastAsia"/>
          <w:b w:val="0"/>
          <w:bCs/>
          <w:sz w:val="24"/>
          <w:szCs w:val="24"/>
        </w:rPr>
        <w:t>的值为：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3     B. 2     C. 1     D. 0</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某单位引进4名技术型人才之后，非技术型人才在职工中的比重从50%下降至43.75%，问该单位在引进人才之前有多少名职工？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28     B. 32     C. 36     D. 44</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一个棱长为6的正方体木块，若在某一面挖出一个棱长为2*3*4的长方体空间，则剩下部分的体积是挖出的长方体体积的多少倍？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5     B. 6     C. 8     D. 9</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一艘货船，第一次顺流航行420千米，逆流航行80千米，共用11小时；第二次用同样的时间航行了240千米，逆流航行的140千米。问水流速度是多少千米/小时？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12     B. 16     C. 20     D. 24</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某报刊以每本2元价格发行，可发行10万份，若该报刊单价提高0.2元，发行量减少5000份，则该报刊可能的最大销售收入为多少万元？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24     B. 23.5     C. 23     D.22.5</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假期里，汪老师有一个紧急通知要用电话通知到50位同学，假如每通知一位同学需要1分钟，同学接到电话后可以相互通知，要使所有同学都接到通知至少需要几分钟。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5     B. 6     C. 7     D. 8</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某篮球队12个人的球衣号码是从4到15的自然数，如从中人选出3个人参加三对三篮球比赛。则选出的人中至少有两人的球衣号码是相邻自然数的概率为多少？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1/2     B. 2/5     C. 5/11     D. 24/55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58. 某单位志愿者团队在重阳节购买了一批牛奶，到“夕阳红”敬老院慰问孤寡老人。如果给每个老人分5盒，则剩下38盒；如果给每个老人分6盒，则最后一个老人不足5盒，但至少分得1盒，问该敬老院至少有多少名老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39     B. 40     C. 41     D. 43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59. 某企业将利润提成作为奖金发放，利润低于或等于10万元时按5%提成；低于或等于20万元时，高于10万元部分按7.5%提成；高于20万元时，高于20万元的部分按10%提成。问当利润为40万元时，应发放奖金多少万元？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2.5     B. 2.75     C. 3     D. 3.25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60. 建筑公司安排100名工人去修某条路，工作2天后抽调30名工人，又工作了5天后再抽走20名工人，总共同时12天修完。如果整条路希望在10内修完，且中途不得增减人手，则要安排多少名工人？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80     B. 90     C. 100     D. 120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61. 甲与乙同时从A地出发匀速跑向B地，跑完全程分别用了3小时和4小时，下午4点时，甲正好位于乙和B第之间的中点上，问两人是下午什么时候出发的？A. 1点24分   B. 1点30分   C. 1点26分   D. 1点42分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62. 以一个矩形人意两条边为直径画圆，将该钜形划分成的区域有几种不同的可能性？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1     B. 2     C. 3     D. 4</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甲、乙两个服装厂生产同一种服装，甲厂每个月产成衣900套，生产上衣和裤子所用的时间比是2：1；乙厂每月产生衣1200套，生产上衣和裤子所用的时间比是3：2。若两厂分工合作，按最佳生产方案计，两厂每月共可生产成衣多少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2173     B. 2193     C. 2213     D. 2233</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个读书小组共有赵、钱、孙、李、周、吴6位书友，现有6本书，书名分别是A、B、C、D、E、F。他们每人至少度过其中一本书，已知赵、钱、孙、李、周分别读过其中的2、2、4、3、5本书，图书A、B、C、D、E分别被小组的1、4、2、2、2位书友读过，问吴一定读过的书是哪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书A    B. 书B   C. 书F   D. 无法确定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65. 某次智力测验的形式为选这题，规定答对一题得20分，不作答的题不扣分，而在答题的题中，第一道答错的题扣10分，此后每一道答错的题的扣分都比上一道答错的题多10分，小张在测验中拿到一份100道试题的试卷，总共获得1270分。问他至少有几道题没有作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0     B. 5     C. 7     D. 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第四部分  判断推理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cstheme="minorEastAsia"/>
          <w:b/>
          <w:bCs w:val="0"/>
          <w:sz w:val="24"/>
          <w:szCs w:val="24"/>
          <w:lang w:val="en-US" w:eastAsia="zh-CN"/>
        </w:rPr>
        <w:t>共</w:t>
      </w:r>
      <w:r>
        <w:rPr>
          <w:rFonts w:hint="eastAsia" w:asciiTheme="minorEastAsia" w:hAnsiTheme="minorEastAsia" w:eastAsiaTheme="minorEastAsia" w:cstheme="minorEastAsia"/>
          <w:b/>
          <w:bCs w:val="0"/>
          <w:sz w:val="24"/>
          <w:szCs w:val="24"/>
          <w:lang w:val="en-US" w:eastAsia="zh-CN"/>
        </w:rPr>
        <w:t>35题</w:t>
      </w:r>
      <w:r>
        <w:rPr>
          <w:rFonts w:hint="eastAsia" w:asciiTheme="minorEastAsia" w:hAnsiTheme="minorEastAsia" w:cstheme="minorEastAsia"/>
          <w:b/>
          <w:bCs w:val="0"/>
          <w:sz w:val="24"/>
          <w:szCs w:val="24"/>
          <w:lang w:val="en-US" w:eastAsia="zh-CN"/>
        </w:rPr>
        <w:t xml:space="preserve"> 参考时限35分钟</w:t>
      </w:r>
      <w:r>
        <w:rPr>
          <w:rFonts w:hint="eastAsia" w:asciiTheme="minorEastAsia" w:hAnsiTheme="minorEastAsia" w:eastAsiaTheme="minorEastAsia" w:cstheme="minorEastAsia"/>
          <w:b/>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图形推理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66. 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drawing>
          <wp:inline distT="0" distB="0" distL="114300" distR="114300">
            <wp:extent cx="4972050" cy="823595"/>
            <wp:effectExtent l="0" t="0" r="0" b="14605"/>
            <wp:docPr id="92" name="图片 191" descr="6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91" descr="66_副本"/>
                    <pic:cNvPicPr>
                      <a:picLocks noChangeAspect="1"/>
                    </pic:cNvPicPr>
                  </pic:nvPicPr>
                  <pic:blipFill>
                    <a:blip r:embed="rId8"/>
                    <a:stretch>
                      <a:fillRect/>
                    </a:stretch>
                  </pic:blipFill>
                  <pic:spPr>
                    <a:xfrm>
                      <a:off x="0" y="0"/>
                      <a:ext cx="4972050" cy="823595"/>
                    </a:xfrm>
                    <a:prstGeom prst="rect">
                      <a:avLst/>
                    </a:prstGeom>
                    <a:noFill/>
                    <a:ln w="9525">
                      <a:noFill/>
                    </a:ln>
                  </pic:spPr>
                </pic:pic>
              </a:graphicData>
            </a:graphic>
          </wp:inline>
        </w:drawing>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67. 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drawing>
          <wp:inline distT="0" distB="0" distL="114300" distR="114300">
            <wp:extent cx="5033010" cy="704215"/>
            <wp:effectExtent l="0" t="0" r="15240" b="635"/>
            <wp:docPr id="94" name="图片 192" descr="6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92" descr="67_副本"/>
                    <pic:cNvPicPr>
                      <a:picLocks noChangeAspect="1"/>
                    </pic:cNvPicPr>
                  </pic:nvPicPr>
                  <pic:blipFill>
                    <a:blip r:embed="rId9"/>
                    <a:stretch>
                      <a:fillRect/>
                    </a:stretch>
                  </pic:blipFill>
                  <pic:spPr>
                    <a:xfrm>
                      <a:off x="0" y="0"/>
                      <a:ext cx="5033010" cy="704215"/>
                    </a:xfrm>
                    <a:prstGeom prst="rect">
                      <a:avLst/>
                    </a:prstGeom>
                    <a:noFill/>
                    <a:ln w="9525">
                      <a:noFill/>
                    </a:ln>
                  </pic:spPr>
                </pic:pic>
              </a:graphicData>
            </a:graphic>
          </wp:inline>
        </w:drawing>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68. 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drawing>
          <wp:inline distT="0" distB="0" distL="114300" distR="114300">
            <wp:extent cx="4735830" cy="665480"/>
            <wp:effectExtent l="0" t="0" r="7620" b="1270"/>
            <wp:docPr id="90" name="图片 193" descr="6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93" descr="68_副本"/>
                    <pic:cNvPicPr>
                      <a:picLocks noChangeAspect="1"/>
                    </pic:cNvPicPr>
                  </pic:nvPicPr>
                  <pic:blipFill>
                    <a:blip r:embed="rId10"/>
                    <a:stretch>
                      <a:fillRect/>
                    </a:stretch>
                  </pic:blipFill>
                  <pic:spPr>
                    <a:xfrm>
                      <a:off x="0" y="0"/>
                      <a:ext cx="4735830" cy="665480"/>
                    </a:xfrm>
                    <a:prstGeom prst="rect">
                      <a:avLst/>
                    </a:prstGeom>
                    <a:noFill/>
                    <a:ln w="9525">
                      <a:noFill/>
                    </a:ln>
                  </pic:spPr>
                </pic:pic>
              </a:graphicData>
            </a:graphic>
          </wp:inline>
        </w:drawing>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69. 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drawing>
          <wp:inline distT="0" distB="0" distL="114300" distR="114300">
            <wp:extent cx="5045075" cy="520065"/>
            <wp:effectExtent l="0" t="0" r="3175" b="13335"/>
            <wp:docPr id="88" name="图片 194" descr="69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94" descr="69_副本"/>
                    <pic:cNvPicPr>
                      <a:picLocks noChangeAspect="1"/>
                    </pic:cNvPicPr>
                  </pic:nvPicPr>
                  <pic:blipFill>
                    <a:blip r:embed="rId11"/>
                    <a:stretch>
                      <a:fillRect/>
                    </a:stretch>
                  </pic:blipFill>
                  <pic:spPr>
                    <a:xfrm>
                      <a:off x="0" y="0"/>
                      <a:ext cx="5045075" cy="520065"/>
                    </a:xfrm>
                    <a:prstGeom prst="rect">
                      <a:avLst/>
                    </a:prstGeom>
                    <a:noFill/>
                    <a:ln w="9525">
                      <a:noFill/>
                    </a:ln>
                  </pic:spPr>
                </pic:pic>
              </a:graphicData>
            </a:graphic>
          </wp:inline>
        </w:drawing>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70. 左边给定的是纸盒的外表面，下面那一项能由它折叠而成：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drawing>
          <wp:inline distT="0" distB="0" distL="114300" distR="114300">
            <wp:extent cx="4834890" cy="652145"/>
            <wp:effectExtent l="0" t="0" r="3810" b="14605"/>
            <wp:docPr id="89" name="图片 195" descr="7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95" descr="70_副本"/>
                    <pic:cNvPicPr>
                      <a:picLocks noChangeAspect="1"/>
                    </pic:cNvPicPr>
                  </pic:nvPicPr>
                  <pic:blipFill>
                    <a:blip r:embed="rId12"/>
                    <a:stretch>
                      <a:fillRect/>
                    </a:stretch>
                  </pic:blipFill>
                  <pic:spPr>
                    <a:xfrm>
                      <a:off x="0" y="0"/>
                      <a:ext cx="4834890" cy="652145"/>
                    </a:xfrm>
                    <a:prstGeom prst="rect">
                      <a:avLst/>
                    </a:prstGeom>
                    <a:noFill/>
                    <a:ln w="9525">
                      <a:noFill/>
                    </a:ln>
                  </pic:spPr>
                </pic:pic>
              </a:graphicData>
            </a:graphic>
          </wp:inline>
        </w:drawing>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定义判断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71. 新闻评论，是指媒体带着鲜明的针对性和引导性，对当前重大问题和典型新闻事件发布的议论评说，是媒体上社论、评论员文章、短评、编者按、专栏评论、述评等的总称。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根据上述定义，下列属于新闻评论的是：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某报纸对于近期不断出现的各类道德模范的事迹，进行了集中的专题报道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某网站对一新闻事件进行报道后，网友们纷纷在其后跟帖，对此进行评论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某电视台在开播一部电视剧前，不断在其他节目间隙穿插主创对此剧的评论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中国载人航天再次取得了成功后，许多报纸都发表评论，抒发民族自豪之情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72. 意境，是指抒情性文艺作品中呈现的情景交融、虚实相生的形象系统，及其所抒发和考托的审美想象空间，是文字形象的高级形态之一。根据上述定义，下列属于意境的是：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 莫愁前路无知已，天下谁人不识君</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仰天大笑出门去，我辈岂是蓬蒿人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两情若是久长时，又岂在朝朝暮暮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前不见古人，后不见来者，念天地之悠悠，独怆然而涕下</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中水主要是来自建筑物（办公楼、教学楼、居民住宅区等）的排水以及设备间隙冷却水，经过处理后，水质低于干净的给水（自来水），但可以用于建筑施工、冲厕、绿化、教官、喷洒路面、清洗车辆等。根据上述定义，下列对中水理解正确的是：A. 中水是低质用水</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中水不能饮用，但可用来洗澡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C. 工业污水经过处理后可成为中水</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中水是非饮用谁，没有特别的水质指标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74. 情商是与智商相对应的概念，主要是指人在情绪、情感、意志、耐受挫折等主面的品质。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根据上述定义，下列不属于情商的是：</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李莉事事能设身处地理解别人的情绪和感受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杨颖在高中学习期间成绩突出，考取了某名名牌大学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王华通过自我鞭策始终保持对学习和工作的高度热忱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赵舒在待人接物方面，能克制自己，与同事友好相处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75. 社会排斥是把某些群体排斥在社会主流之外的一种机制，针对弱势群体的社会排斥，是指社会主导群体在社会意识和政策法规等不同层面上对边缘化的弱势群体进行的排斥。根据上述定义，下列情况不属于社会排斥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 某公司拒绝聘用乙肝病毒携带者</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在有些国家，女性和男性同工不同酬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美国在20世纪60年代以前对黑人的歧视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在有些企业，级别不同的工作人员制服不同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76. 网站流量是指网站的访问量，其常用的统计指标包括网站的独立用户数量，总用户数量（含重复访问者），网页浏览量，每个用户的页面浏览数量，用户在网站的平均停留时间等。根据上述定义，下列不能直接用来提高网站流量的是：A. 丰富网页的展示内容</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 提高网民信息甄别能力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增加与相关网站的链接</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 在其他媒体上发布网站广告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77. 我国公务员法规定，国家实行公务员交流制度，公务员可以在公务员队伍内部交流，也可以与国有企业、事业单位、人民团体和群众团体中从事公务的人员交流。根据上述定义，下列不属于公务员交流的是：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 公务员小王到某外资企业任职</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公务员小张从综合处调入财务处工作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公务员小李从中央机关到某市去挂职锻炼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公务员小赵从政府某局到某地红十字会任职。</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高温津贴是针对高温备件下从事经济建设和企业生产经营活动的职工发放的特殊工资性补偿</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根据上述定义，下列属于高温津贴的是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某建筑工地在最高温度超过36℃时，给每个工人午餐多加一些饮料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某研究院给前往沙漠地区进行地质考察的研究员每人每日补贴50元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某钢铁公司，炼钢车间炉前工人的工资标准比配料岗位工人每月每人多100元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北京某建筑公司规定每年6～8月工作实行夏时刻，每天比冬季多工作1小时，每天每人多发20元</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反向形成，是指对内心难以接受的观念或情感以相反的态度，行为表现出来。根据上述定义，下列属于反向形成的是：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王贤不小心打碎了一个碗，奶奶说，没事没事，岁岁平安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刘佳和外婆的感情很好，当接到外婆去世的消息时，刘佳根本就不相信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齐萱对家人都将注意力放到妹妹身上很不满，但在妈妈面前表现的非常照顾妹妹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李木是个保险销售员，因为经常遭到拒绝而感到非常挫败，有一天他收留了一直断了一条腿的小狗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80. 社会上对人才的态度会出现这样一种马太效应，社会对已经出名（得到社会承认）的人才，给予愈来愈多，而对不出名的人才，则连应给予的也不给予。根据上述定义，下列不属于马太效应的是：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某高校聘请一位在商界很成功的企业家担任学院的荣誉教授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有些科学家没有成名以前，论文无处发表，成果无人承认，甚至生活无所着落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某演员在获得了影帝头衔后还是积极努力工作，终于在几年之后又获得另一重要奖项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莫言得到诺贝尔文学奖后，其作品受到追捧，很多读者想购买作为收藏，社会各界都向其表示祝贺，甚至有人想送他房产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类此推理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81. 教室对于（    ）相当于（    ）对于生产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 黑板  机器     B. 学生  产品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教师  工人     D. 上课  厂房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82. 自行车对于（    ）相当于（    ）对于电风扇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 轮胎  电流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 xml:space="preserve">B. 摩托车  蒲扇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旅程  消暑      D. 交通工具  家具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水泥：房屋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 布料：衣服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 xml:space="preserve">B. 沙子：沙莫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木材：钢筋    D. 打印机：电脑</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高尔夫球：棒球</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棒球：足球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 xml:space="preserve">B. 台球：铅球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乒乓球：网球  D. 篮球：水球</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寓言：哲理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日记：笔记     B. 邮箱：信件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C. 成语：典故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 xml:space="preserve"> D. 通讯：报道</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男人：运动员</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军人：警察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 xml:space="preserve">B. 商人：父亲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学生：大学生    D. 女人：礼仪小姐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87. 殚精竭虑：鞠躬尽瘁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 竭尽脑汁：有心无力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 卧薪尝胆：含辛菇苦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博闻强识：孤陋寡闻     D. 见微如著：一叶障目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88. 熊猫：爬行动物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 肺结核：传染病     B. 酒杯：玻璃器皿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C. 鲸：哺乳动物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 五粮液：葡萄酒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89. 程序：会议：主持人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规则：比赛：裁判     B. 指导：交流：领导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方案：工作：情况     D. 平台：活动：专家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90. 矛盾：冲突：战争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接触：交流：融合     B. 细微：低下：渺小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吵架：争执：斗殴     D. 无端：无故：无理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逻辑判断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91. 某市居民用电的价格一直偏低，该市准备实行居民用阶梯调价方案，即用电量消耗高于当地平均水平一定幅度后按“二档”、“三档”等加价收费，有关人士认为该办法将对节约用电产生重大的促进作用，以下哪项如果为真，最能支持上述人士的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该市居民用电量平均水平远高于其他城市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该市用电中高耗能企业占据了大部分用电份额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有居民抱怨阶梯电价中“一档”基数电量过少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居民用电中的浪费用电主要是电价偏低造成的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92. 有研究资料表明，颈椎病患者往往缺钙，而大量实际事例表明，通过食用钙片，可改善人体内缺钙的状况，因此有人认为，可以通过食用钙片来治疗颈椎病，以下哪项最有可能是上述观点依赖的假设？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 在食用钙片的过程中不会产生副作用</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具体服用钙片的量与颈椎病患者的年龄有关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颈椎病患者体内钙乏量不会因其他原因而有太大变化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钙的缺乏是导致颈椎病的原因，而不是颈椎病引起的缺钙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93. 某学院教师近两年发表的学术论文，其作者半数以上近两年也有给本科生上过课，这些论文总数的60%为该院12名教授所写，事实上，有的教授在近两年就发表了多篇学术论文，由此可以推出，近两年：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12名教授都给本科生上过课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12名教授中大多数给本科生上过课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12名教授中可能没人给本科生上过课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给本科生上过课的教师中的大多数在这12名教授当中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94. 曾经有一个流行的看法，认为菠菜的含铁量极高，但是最近有检测表明，实际上菠菜的含铁量并没有那么高，可以断定，当这一检测结果一旦为大众所知晓，菠菜的销量将大幅减少。以下哪项如果为真，最能支持上述断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 前后矛盾的信息将使得人们无所适从</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含铁量的多少是菠菜营养成分的重要指标之一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有相当一部分人对富含铁元素的食物有特殊的爱好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许多人喜爱吃菠菜仅仅是因为听说菠菜的含铁量高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95. 小明、小强和小虎去中国古动物馆参观，一起到恐龙馆展区，他们看一架巨大的恐龙骨骼，小强说：“它不是角龙，是甲龙。”小虎说：“它不是甲龙，是角龙。”小明不能确定到底是什么龙，但是他说：“它不是剑龙，也不是甲龙。”等看完标识牌，发现三人的猜测中只有一人的两个判断都对，一人的判断是一对一错，还有一人全错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根据以上陈述，可以得出他们看到的恐龙骨骼属于哪种恐龙？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角龙      B. 甲龙      C. 剑龙     D. 无法确定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96. 为了加强公司的知识产权保护，某饮品生产公司打算和某员工签署一项协议，协议规定员工在离开公司后的两年内不得从事饮品行业的工作，公司为此补贴每位员工2万元，该公司研发部门的8位员工均拒绝签署该项协议。他们认为，公司的这项规定使得他们失去离职后两年内重新就业的机会。以下哪项是上述8位员工观点的基本假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上述8位员工离职后需要立即就业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上述8位员工在离职后的两年内只能从事饮品行业的工作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研发部门的员工薪金超过公司员工的平均水平，补贴2万元对他们不公平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研发部门的员工均可以自主研发饮品新配方，他们离职后到新公司任职时可以开发新配方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97. 一个动物保护组织正在设法改变人们对乌鸦的偏见，该组织认为乌鸦之所以受到人们的厌恶是因为其黑色的外表，他们指出，通过基因改造，可以让乌鸦坡上洁白的外表。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以下哪项如果为真，最能质疑该组织的看法？</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基因改造后，“乌鸦”就不再是乌鸦了</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乌鸦可以消灭害虫，它其实是人类的朋友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有人认为乌鸦食腐肉是其令人厌恶的原因质疑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黑白灵是一种通体黑色的小型鸟禽，它深受人们的喜爱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98. 由于邮费不断上涨，某杂志计划通过把其每年出版的期刊数量减半来最大化其利润，而文章的质量、每年发表的文章数量以及年订阅价格都保持不变，市场研究表明，如果该计划得以实施，订阅者和广告都不会收到损失。也有人认为该计划的实施会导致该杂志的利润下降。以下哪项如果为真，最能支持这些人的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该杂志的生产成本在未来仍保持不变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大多数在杂志上购买广告篇幅的广告商会在每期杂志上花费和以前一样多的资金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在新的邮费条件下，邮寄一期计划中杂志耗费的成本比邮寄一期以前的杂志高出约1/3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该杂志的订阅者中大多数更关心目前文章的质量可能下降，而较少关心杂志中文章数量的减少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根据下面的陈述，回答99-100题。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某政府机构为了提高工作效率，计划召开一个连续4天的工作会议，集中讨论，审批分别设计交通，能源、社会保障、文化、信息技术、教育、环境保护等两个项目的7个申请项目，会议议程规定：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（1）每天讨论的申请项目不超过3个（2）文化申请项目必须安排在第二天讨论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（3）交通和信息技术项目必须安排在同一天（4）文化项目的讨论安排在能源项目之后，但是在社会保障项目之前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（5）社会保障项目的讨论安排在交通项目之前，但是教育项目之后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99. 若第二天讨论一个申请项目，则以下哪项一定在第一天讨论？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交通     B. 能源     C. 社会保障     D. 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100. 若社会保障和信息技术申请项目安排在第四天进行讨论，则下列哪些申请项目可以安排在第三天？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交通和文化B. 交通和环境保护C. 能源和文化D. 教育和环境保护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第五部分  资料分析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cstheme="minorEastAsia"/>
          <w:b/>
          <w:bCs w:val="0"/>
          <w:sz w:val="24"/>
          <w:szCs w:val="24"/>
          <w:lang w:val="en-US" w:eastAsia="zh-CN"/>
        </w:rPr>
        <w:t>共</w:t>
      </w:r>
      <w:r>
        <w:rPr>
          <w:rFonts w:hint="eastAsia" w:asciiTheme="minorEastAsia" w:hAnsiTheme="minorEastAsia" w:eastAsiaTheme="minorEastAsia" w:cstheme="minorEastAsia"/>
          <w:b/>
          <w:bCs w:val="0"/>
          <w:sz w:val="24"/>
          <w:szCs w:val="24"/>
          <w:lang w:val="en-US" w:eastAsia="zh-CN"/>
        </w:rPr>
        <w:t>20题</w:t>
      </w:r>
      <w:r>
        <w:rPr>
          <w:rFonts w:hint="eastAsia" w:asciiTheme="minorEastAsia" w:hAnsiTheme="minorEastAsia" w:cstheme="minorEastAsia"/>
          <w:b/>
          <w:bCs w:val="0"/>
          <w:sz w:val="24"/>
          <w:szCs w:val="24"/>
          <w:lang w:val="en-US" w:eastAsia="zh-CN"/>
        </w:rPr>
        <w:t xml:space="preserve">，参考时限25分钟 </w:t>
      </w:r>
      <w:r>
        <w:rPr>
          <w:rFonts w:hint="eastAsia" w:asciiTheme="minorEastAsia" w:hAnsiTheme="minorEastAsia" w:eastAsiaTheme="minorEastAsia" w:cstheme="minorEastAsia"/>
          <w:b/>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材料一：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2013年1-2月，全国公共财政收入（由中央财政收入与地方财政收入组成）22426亿元，比去年同期增加1508亿元。其中，中央财政收入10779亿元，同比增长1.6%。而受股市成交额增加的影响，1-2月证券交易印花税达到81亿元，同比增长72%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2013年1-2月，我国实现城市维护建设税634亿元，同比增长8.5%；营业税3349亿元，同比增长414亿元，增长14.1%，主要是房地产市场成交额增加带动房地产营业税相应增加；房地产企业所得税479亿元，增长31.4%。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2013年1-2，属于地方税种的土地增值税实现收入515亿元，同比增长42.1%；契税487亿元，同比增长31.6%；城镇土地使用税233亿元，耕地占用税175亿元，同比增长7%。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101. 如证券交易印花税按交易额的千分之一计算，则2012年1-2月证券交易额约为：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47亿元</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 58亿元</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4.7万亿元</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 5.8万亿元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102. 下列税种在2013年1-2月税收中同比净增加额最大的是：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 土地增值税</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 契税</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城市维护建设税</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 房地产企业所得税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103. 2013年1-2月全国公共财政收入中，地方财政收入所占比重约为：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39.7%</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 48.1%</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51.9%</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 60.3%</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根据中央和地方预算草案的安排，2013年全国公共财政预计收入126630亿元，问2013年3-12月平均每个月要完成约多少亿元的公共财政收入。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8684    B. 10420</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10553    D. 12633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105. 关于各项财政收入，下列说法与资料相符合的是：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A.2013年1-2月全国公共财政收入同比增长一成多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B.2013年1-2月房地产企业所得税同比怎样了150亿元以上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C.文中最后一段提到的4个地税税种收入越低，同比增速越慢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D.2013年1-2月地方财政收入及其增长速度都超过了中央财政收入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材料二：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2012年Z省W市实现文化及相关产业增加相比上年增长9.6%，在文化产品制造业中，文化印刷、文化用品制造和工艺美术品制造三大主导行业，2012年分别实现增加值21.82亿元，11.57亿元和6.62亿元□。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2012年W市产业增加值构成及与Z省比较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单位：亿元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400"/>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p>
        </w:tc>
        <w:tc>
          <w:tcPr>
            <w:tcW w:w="240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W市</w:t>
            </w:r>
          </w:p>
        </w:tc>
        <w:tc>
          <w:tcPr>
            <w:tcW w:w="356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Z省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文化及相关产业</w:t>
            </w:r>
          </w:p>
        </w:tc>
        <w:tc>
          <w:tcPr>
            <w:tcW w:w="240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77.75</w:t>
            </w:r>
          </w:p>
        </w:tc>
        <w:tc>
          <w:tcPr>
            <w:tcW w:w="356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其中：文化产品制造业</w:t>
            </w:r>
          </w:p>
        </w:tc>
        <w:tc>
          <w:tcPr>
            <w:tcW w:w="240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42.91</w:t>
            </w:r>
          </w:p>
        </w:tc>
        <w:tc>
          <w:tcPr>
            <w:tcW w:w="356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文化产品贸易业</w:t>
            </w:r>
          </w:p>
        </w:tc>
        <w:tc>
          <w:tcPr>
            <w:tcW w:w="240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9.13</w:t>
            </w:r>
          </w:p>
        </w:tc>
        <w:tc>
          <w:tcPr>
            <w:tcW w:w="356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文化服务业</w:t>
            </w:r>
          </w:p>
        </w:tc>
        <w:tc>
          <w:tcPr>
            <w:tcW w:w="240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25.71</w:t>
            </w:r>
          </w:p>
        </w:tc>
        <w:tc>
          <w:tcPr>
            <w:tcW w:w="356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301.31</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106. 与全省结构相比，W市文化产品制造业增加值占文化及相关产业增加值的比重比全省水平：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A. 高4.9个百分点    B. 低4.9个百分点</w:t>
      </w:r>
      <w:r>
        <w:rPr>
          <w:rFonts w:hint="eastAsia" w:asciiTheme="minorEastAsia" w:hAnsiTheme="minorEastAsia" w:eastAsiaTheme="minorEastAsia" w:cstheme="minorEastAsia"/>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高10.6个百分点   D. 低10.6个百分点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107. 在文化产业制造业，贸易业和文化服务业三大企业中，W市有几个产业在2012年的增加值超过Z省的一成？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0          B. 1</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2          D. 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108. 2012年W市文化产品制造业中，文化印刷、文化用批制造和工艺美术品制造三大主导行业之外的行业增加值占该市文化及相关产业增加值的比重约为？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2%   B. 4%</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7%   D. 12%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109. 2011年，W市文化实现文化及相关产业增加值约多少亿元？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A.69   B. 71</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73   D. 78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110.关于Z省和W市文化及相关产业增加值，能够从资料中推出的是：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A.2012年Z省和W市文化服务业增加值都低于另两个产业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B.2012年Z省平均每月实现文化用品保证业增加值超过10亿元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C.2012年W市文化印刷业增加值超过工艺美术品制造业增加值的3倍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D.如保持2012年增速，W市文化及相关产业增加值将在2012年超过100亿元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材料三：2012年中国对主要国家和地区货物进出口额及其增长速度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2012年中国对主要国家和地区货物进出口额及其增长速度</w:t>
      </w:r>
    </w:p>
    <w:tbl>
      <w:tblPr>
        <w:tblStyle w:val="5"/>
        <w:tblpPr w:leftFromText="180" w:rightFromText="180" w:vertAnchor="text" w:horzAnchor="page" w:tblpX="1736" w:tblpY="236"/>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635"/>
        <w:gridCol w:w="1636"/>
        <w:gridCol w:w="1636"/>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8180" w:type="dxa"/>
            <w:gridSpan w:val="5"/>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国家和地区</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出口额</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比上年增长（%）</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进口额</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美国</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3518</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8.4</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1329</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欧盟</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3340</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-6.2</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2121</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中国香港</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3235</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20.7</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180</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东盟</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2043</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1958</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日本</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1516</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2.3</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1778</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韩国</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877</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5.7</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1686</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印度</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477</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-5.7</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188</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俄罗斯</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441</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13.2</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411</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中国台湾</w:t>
            </w:r>
          </w:p>
        </w:tc>
        <w:tc>
          <w:tcPr>
            <w:tcW w:w="163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368</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4,8</w:t>
            </w:r>
          </w:p>
        </w:tc>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1322</w:t>
            </w:r>
          </w:p>
        </w:tc>
        <w:tc>
          <w:tcPr>
            <w:tcW w:w="16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5.8</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val="0"/>
          <w:bCs/>
          <w:sz w:val="24"/>
          <w:szCs w:val="24"/>
        </w:rPr>
        <w:drawing>
          <wp:inline distT="0" distB="0" distL="114300" distR="114300">
            <wp:extent cx="6195060" cy="917575"/>
            <wp:effectExtent l="0" t="0" r="15240" b="15875"/>
            <wp:docPr id="93"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96"/>
                    <pic:cNvPicPr>
                      <a:picLocks noChangeAspect="1"/>
                    </pic:cNvPicPr>
                  </pic:nvPicPr>
                  <pic:blipFill>
                    <a:blip r:embed="rId13"/>
                    <a:stretch>
                      <a:fillRect/>
                    </a:stretch>
                  </pic:blipFill>
                  <pic:spPr>
                    <a:xfrm>
                      <a:off x="0" y="0"/>
                      <a:ext cx="6195060" cy="917575"/>
                    </a:xfrm>
                    <a:prstGeom prst="rect">
                      <a:avLst/>
                    </a:prstGeom>
                    <a:noFill/>
                    <a:ln w="9525">
                      <a:noFill/>
                    </a:ln>
                  </pic:spPr>
                </pic:pic>
              </a:graphicData>
            </a:graphic>
          </wp:inline>
        </w:drawing>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111.2012年中国对中国香港和中国台湾货物出口额之和占货物出口总额的比重约为：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2%           B. 8%        C. 18%        D. 28%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112.2012年中国对主要国家和地区进出口保证顺差额最大的是：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中国香港      B. 东盟      C. 美国      D. 欧盟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113.与2008年相比，2012年中国货物进出口总额增长率约为：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31%           B. 42%        C. 51%       D. 62%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114. 2008～2012年，中国货物进出口额占当年货物进出口总额比重最大的是：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2008年       B. 2009年     C. 2012年    D. 2011年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115.关于中国进出口贸易状况，能从资料中推出的是：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A.2011年中国对日本货物进出口贸易为逆差B.2008～2012年间，中国货物出口总额逐年上升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C.2012年中国对印度货物进出口贸易总额同比上升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D.2008～2012年中，中国货物进出口总额同比增长率最大的是2012年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材料四：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2011年，全国电厂发电设备装机容量105576万千瓦，同比增长9.25%。其中水电23051万千瓦，同比增长6.69%，占总发电设备装机容量的比重为21.83%；火电76546千瓦，同比增长7.86%，占总发电设备装机容量的比重为72.5%；核电1257万千瓦，同比增长16.15%，占总发电设备装机容量的比重为1.19%风电4505万千瓦，同比增长52.33%，占总发展设备装机容量的比重为4.27%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2011年全国全口径发电量47217亿千瓦时，同比增长11.68%，其中水电发电量占全部发电量的14.03%，比2012年同期降低2.21个百分点，火电发电量占全部发电量的82.54%，比2012年同期提高1.73个百分点，核电、并网风电发电量占全部发展两的比重分别为：1.85%和1.55%。比2012年透气分别提高0.08个百分点和0.38个百分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val="0"/>
          <w:bCs/>
          <w:sz w:val="24"/>
          <w:szCs w:val="24"/>
        </w:rPr>
        <w:drawing>
          <wp:inline distT="0" distB="0" distL="114300" distR="114300">
            <wp:extent cx="5866765" cy="2598420"/>
            <wp:effectExtent l="0" t="0" r="635" b="11430"/>
            <wp:docPr id="91" name="图片 197" descr="11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97" descr="116_副本"/>
                    <pic:cNvPicPr>
                      <a:picLocks noChangeAspect="1"/>
                    </pic:cNvPicPr>
                  </pic:nvPicPr>
                  <pic:blipFill>
                    <a:blip r:embed="rId14"/>
                    <a:stretch>
                      <a:fillRect/>
                    </a:stretch>
                  </pic:blipFill>
                  <pic:spPr>
                    <a:xfrm>
                      <a:off x="0" y="0"/>
                      <a:ext cx="5866765" cy="2598420"/>
                    </a:xfrm>
                    <a:prstGeom prst="rect">
                      <a:avLst/>
                    </a:prstGeom>
                    <a:noFill/>
                    <a:ln w="9525">
                      <a:noFill/>
                    </a:ln>
                  </pic:spPr>
                </pic:pic>
              </a:graphicData>
            </a:graphic>
          </wp:inline>
        </w:drawing>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116. 2008～2011年，我国平均每单位发电设备装机容量的发电量比上年高的年份有几个？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1个    B. 2个</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3个    D. 4个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117. 与2012年相比，2011年全国电厂发电设备装机容量增量最大的是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水电      B. 火电</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核电      D. 风电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118. 2007～2011年间全国全口径发电量同比增量最高的一年中，发电设备装机容量约比上年增长了多少亿千瓦？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0.79      B. 0.82      C. 0.88      D. 0.94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119.与2010年相比，全国的水电发电量约：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上升6.5%      B. 上升11.7%</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 下降2.2%      D. 下降3.5%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120.关于我国发电状况，下列说法与资料相符的是：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A.2011年我国水电每单位的装机容量的发电量低于火电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B.2007～2009年间，我国平均每天发电量高于100亿千瓦时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C.2011年我国核电发电量同比增长率低于全口径发电量同比增长率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D.2007～2011年，我国发电装机容量和发电量同比增长均超过10%的年份只有1年</w:t>
      </w:r>
    </w:p>
    <w:p>
      <w:pPr>
        <w:rPr>
          <w:rFonts w:hint="eastAsia"/>
          <w:lang w:val="en-US" w:eastAsia="zh-CN"/>
        </w:rPr>
      </w:pPr>
      <w:r>
        <w:rPr>
          <w:rFonts w:hint="eastAsia"/>
          <w:lang w:val="en-US" w:eastAsia="zh-CN"/>
        </w:rPr>
        <w:br w:type="page"/>
      </w:r>
    </w:p>
    <w:p>
      <w:pPr>
        <w:pStyle w:val="2"/>
        <w:jc w:val="center"/>
        <w:rPr>
          <w:rFonts w:hint="default" w:ascii="Times New Roman" w:hAnsi="Times New Roman" w:cs="Times New Roman" w:eastAsiaTheme="minorEastAsia"/>
          <w:sz w:val="32"/>
          <w:szCs w:val="32"/>
          <w:lang w:val="en-US" w:eastAsia="zh-CN"/>
        </w:rPr>
      </w:pPr>
      <w:bookmarkStart w:id="1" w:name="_Toc27023"/>
      <w:r>
        <w:rPr>
          <w:rFonts w:hint="default" w:ascii="Times New Roman" w:hAnsi="Times New Roman" w:cs="Times New Roman" w:eastAsiaTheme="minorEastAsia"/>
          <w:sz w:val="32"/>
          <w:szCs w:val="32"/>
          <w:lang w:val="en-US" w:eastAsia="zh-CN"/>
        </w:rPr>
        <w:t>2013年下半年四川省公务员考试《行测》真题答案解析</w:t>
      </w:r>
      <w:bookmarkEnd w:id="1"/>
    </w:p>
    <w:p>
      <w:pPr>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第一部分 常识判断</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全国人大选举全国人大常委会委员长、副委员长、美秘书长和委员，选举国家主席、副主席，故，A项错误；选举中央军事委员会主席、最高人民法院院长和最高人民检察院检察长；所以，C项正确。根据国家主席的提名，决定国务院总理的人选，所以B项正确。根据《宪法》规定，最高人民检察院副检察长应由全国人大常委会任免。所以，D项正确。故本题选A，国家副主席由全国人民代表大会选举产生。</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党的十八大报告明确提出，解决好农业农村农民问题是全党工作重中之重，城乡发展一体化是解决“三农”问题的根本途径。党的十八大报告还进一步明确指出了推动城乡发展一体化的基本方向和着力重点，这就是：加大统筹城乡发展力度，增强农村发展活力，逐步缩小城乡差距，促进城乡共同繁荣；坚持工业反哺农业、城市支持农村和多予少取放活方针，加大强农惠农富农政策力度，让广大农民平等参与现代化进程、共同分享现代化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所以，本题选C。</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A项历史上的全球积累炭排放主要是由发达国家造成，而不是发展中国家，所以A项错误；B项“十二五”期间我国要实现单位国内生产总值能耗降低16%，二氧化碳排放降低17%，所以B项错误；2008年9月25日，我国首个获得财政部和环保部批准的综合性排放权交易机构——天津排放权交易所设立，所以C选项错误。故本题选D。</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【解析】成文日期中的数字用阿拉伯数字将年、月、日标全，年份应标全称，月、日不编虚位（即1不编01）；所以A项错误。B项、C项和D项均正确。故，本题选A。</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非法经营罪，是指未经许可经营专营、专卖物品或其他限制买卖的物品，买卖进出口许可证、进出口原产地证明以及其他法律、行政法规规定的经营许可证或者批准文件，以及从事其他非法经营活动，扰乱市场秩序，情节严重的行为。而本题中保安公司并明确取得相应资格的保安服务许可证，所以该保安公司的负责人的行为符合非法经营罪的犯罪构成，故本题选A。</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A项中的桂香袭人是属于气体分子运动，比如：隔着墙却能闻到饭菜的香味也是属于气体分子运动；B项中的飞沙漫天和D项中的波翻浪涌不是分子运动；而C项中的炊烟袅袅，实际上是烟灰，是颗粒物，并不是分子级别的。所以不是分子在运动。所以，本题选A。</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这题曾在2009年经济师（中级）金融专业知识里面第56题考过。国际收支逆差说明，一国的出口小于进口。出口业务挣的钱都是外汇，进口业务需要付出外汇，当当的外汇不够支付进口业务所需支付的外汇时，说明外汇供应不足。一般所说的外汇汇率指的是直接标价法下的汇率，就是用本国货币表示的外国货币的价格。当外汇供不应求，大家都争抢外汇时，由价格原理可知，外国货币自然会升值。这就相当于物以稀为贵，和现实生活中某种实物商品由于供不应求而涨价是一个道理，国际收支逆差，外汇供不应求，则外汇汇率上升，本币贬值。所以，本题项B。</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【解析】海洋动力资源，主要指海水运动过程中产生的潮汐能，波浪能，海流能及海水因温差和盐度差而引起的温差能与盐差能等，故B、C、D均正确；而海底天然气属于不可再生资源，故，本题选A。</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选文出自《礼运大同篇》，而《礼运大同篇》又选自《礼记·礼运》，《礼记》是儒家经典之一，是秦汉以前各种礼仪的选集。西汉戴圣对秦，汉以前各种礼仪论著加以辑录、编纂而成，共49篇。礼运，《礼记》篇名，大约是战国末年或秦汉之际儒家学者托名孔子答问的著作。故，本题项C。</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历史知识【B】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A项官渡之战：曹操2万与袁绍10余万大军交战，曹军歼7万余人，C项淝水之战，发生於前秦出兵伐晋，於淝水（现今安徽省寿县的东南方》交战，最终东晋仅以八万军力大胜八十馀万前秦军。D项赤壁之战是周瑜5万大军力挫曹操大军20万。所以，本题选B。桂陵之战是战国前期，齐军在桂陵（今河南长垣北）对魏军的一次著名截击战，中国军事史上著名的围魏救赵”战法就是将的该战役，对后世有着深远的影响</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【解析】：《晋书·阮籍》：“籍又能为青白眼，见礼俗之士，以白眼对之。及嵇康来吊，籍作白眼，喜不怿而退；喜弟康闻之，乃赍酒挟琴造焉，籍大悦，乃见青眼。”所以，本题选B。</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仲夏夜之梦》，门德尔松为莎士比亚的喜剧《仲夏夜之梦》共写过两部音乐作品，一部是在1826年作者十七岁那年所作的钢琴四手联弹《仲夏夜之梦》序曲，次年改编成管弦乐曲，被称为是阴雨史上第一部浪漫主义标题性音乐会序曲；另一部是1843年为《仲夏夜之梦》所写的戏曲配乐，其中的序曲就选用了当年所作的序曲。故，本题项D。</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【解析】翁去八百年，醉乡犹在；山行六七里，亭影不孤是侠名题滁州醉翁亭。是在欧阳修死后800年所写给欧阳修的。故本题选A。</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马可波罗游记》是有马可波罗本人口述的一部巨作，马可波罗生于1254年，卒于1324年。在中国的17年正直中国元朝时期；《真腊风土记》是一部介绍位于柬埔寨地区的古国真腊历史、文化的中国古籍。《真腊风土记》由元代人周达观所著。《老残游记》，清末中篇小说，是刘鹗的代表作；《徐霞客游记》是以日记体为主的中国地理名著。明末地理学家徐弘祖（一作宏祖，号霞客）经34年旅行作著；《梦溪笔谈》，北宋科学家、政治家沈括撰。所以，本题项A。</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弹拨乐器是用手指或拨子拨弦，及用琴竹击弦而发音的乐器总称。远在三千年前的周代就已有琴、瑟等乐器，随后陆续产生了或输入了周末战国时的筑、筝、秦代的弦鼓、汉代的箜篌、阮、隋唐的琵琶、元代的三弦、明代的扬琴等等；陶埙，气鸣乐器。古代主要为诱捕猎物所用，是我国最古老的吹奏乐器；马头琴、二胡是弦乐器，所以，本题选B。</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惊蜇，古称“启蜇”，二十四节气之中的第3个节气。在3月6日前后太阳到达黄经345°时开始，这时天气转暖，渐有春雷，动物入冬藏伏土中，不饮不食，称为“蜇”，而“惊蜇”即上天以打雷惊醒蜇居动物的日子。这时中国大部分地区进入春耕季节。A表述更符合立春；降雨充沛多在春夏，谷雨更适宜；春季接近尾声已处在清明、谷雨时节，不符合。故，本题选D。</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遇有电气设备着火时，应立即将有关设备的电源切断，然后进行救火。对可能带电的电气设备以及发电机、电动机等，应使用干粉式灭火器、二氧化碳灭火器或1211灭火器灭火；泡沫灭火器内有两个容器，分别盛放两种液体，它们是硫酸铝和碳酸氢钠溶液，有腐蚀性，不易于电气设备起火的扑救；水非绝缘体，不能用在电气设备上。故，本题选D。</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火星（Mars）是太阳系八大行星之一，是太阳系由内往外数的第四颗行星，橘红色外表是因为地表的赤铁矿；斯蒂芬·威廉·霍金，英国剑桥大学应用数学、理论物理学系教授，证明了黑同的面积定理，即随着时间的增加黑同的面积不减，《授时历》为公元1281年（元至元十八年）实施的历法名，其法以365.2425日为一岁，距近代观测值365.2422仅差26秒，精度与公历（指1582年《格里高利历》）相当，但比西方早采用了300多年；1884年，在华盛顿召开的国际经度学术会议上，正式确定以通过经过理论格林尼治天文台的经线作为全球的零度经线，公认为世界计算经度的起点线。故本题选D。</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超级计算机指能够执行一般个人电脑无法处理的大资料量与高速运算的电脑，具有很强的计算和处理数据的能力，主要特别表现为高速度和大容量，配有多种外部和外围设备及丰富的、高功能的软件系统。现有的超级计算机运算速度的都可以达到每秒一兆（万亿，非百万）次以上。2013年6月17日，在德国莱比锡开幕的2013年国际超级计算机大会上，TOP500组织公布了最新全球超级计算机500强排行榜单，中国国防科技大学研制的天河二号超级计算机，以每秒33.86千万亿次的浮点运算速度夺得头筹，中国“天河二号”成为全球最快的超级计算机。我国是继美国、日本之后第三大高性能计算机研制生产国，故本题选A。</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维生素C（VitaminC，AscorbicAcid）又叫L-抗坏血酸，是一种水溶性维生素。酸性，具有较强的还原性，加热或在溶液中易氧化分解，在碱性条件下更易被氧化，为己糖衍生物。大量应用（每日用量1g以上）可引起腹泻、皮肤红而亮、头痛、尿频（每日用量600mg以上时）、恶心呕吐、胃痉挛。人的生命活动中，谷胱甘肽和酶保证细胞的完整性和新陈代谢的正常运行至关重要。胶原蛋白的合成需要维生素C参加，促进骨胶原生物合成。利于组织创伤口的更快愈合。故本题排除A、B、D项。故，本题选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b/>
          <w:bCs w:val="0"/>
          <w:sz w:val="24"/>
          <w:szCs w:val="24"/>
          <w:lang w:val="en-US" w:eastAsia="zh-CN"/>
        </w:rPr>
      </w:pPr>
      <w:r>
        <w:rPr>
          <w:rFonts w:hint="default" w:ascii="Times New Roman" w:hAnsi="Times New Roman" w:cs="Times New Roman" w:eastAsiaTheme="minorEastAsia"/>
          <w:b/>
          <w:bCs w:val="0"/>
          <w:sz w:val="24"/>
          <w:szCs w:val="24"/>
          <w:lang w:val="en-US" w:eastAsia="zh-CN"/>
        </w:rPr>
        <w:t>第二部分 言语理解及表达</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【解析】第一空，AC项动词的主题都必须是两个，与文段不符。通过第二排除B项。</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第二空从后面的“挤占空间”排除AD项，“鸠居鹊巢”意思是强占别人的住屋或位置，越俎代庖指处理超过自己职责范围的事，从前面“打破职责边界”确定B项。来源：人民日报2013年3月《提高枢纽型社会组织的管理和服务力》原文。</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【解析】第一空，从后面的“要学会放得下一些东西”可得适可而止。适可而止，做到适当的程度就停止。量力而行：在自己的能力范围内做事。来源：2012年5月南方日报原文改编。</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rPr>
        <w:t>第一空，要挟只能修饰人或有生命的物体，裹挟指把人卷进去，迫使其采取某种明确的态度，含义与原文相符，投入第二空义只能于“贫瘠”搭配切实答案。来源：2013年1月腾讯今日话题《解剖是中国人就转》改编。</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lang w:val="en-US" w:eastAsia="zh-CN"/>
        </w:rPr>
        <w:t>解析</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rPr>
        <w:t>第一空根据文段语境可排除C项，第二空从提示词“任何”可只只能搭配“疏忽”。来源：百度百科原文：竞争环境是企业生存与发展的外部环境，对企业的发展至关重要。竞争环境的变化不产生威胁，也不产生机会。对企业来说，如何检测竞争环境的变化，规避威胁，抓住机会就成为休戚相关的重大问题。目前，在中国加快融入国际经济的背景下，中国企业的竞争环境出现了急剧的变化，行业结构、竞争格局、消费者需求、技术发展等都发生了急剧的变化，不确定性增强。任何企业都必须时刻关注环境的变化，才能趋利避害。任何对环境变化的迟钝与疏忽都会对企业造成严重的甚至是决定性的打击。这是催生企业对营销信息管理需求的外部原因。</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本题突破口在第一空，填入成语要与和衷共济是同义词，只有守望相助符合。和衷共济：上下一心，共同克服困难，守望相助：互相共同防御，指为了对付来犯的敌人或意外的灾祸等，邻近的各个村落互相看守，互相瞭望；来源：2013年5月人民日报人民论坛文章</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【解析】根据生活常识，第一空排出“背”和“负”，第二空排除“跨”。故得出A项。</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【解析】第二空从提示词“体操运动员”可知“腾空跃起”或“翩翩起舞”，第二空“中慵懒和懒惰种，懒惰带贬义，且从提示词“困倦与”可确定慵懒。来源2012年12月《中国国家地理》</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第一空，通过“很久以前”排除“想象”。第二空“通过“并在战争中运用”排除“干预”“地三空“鞭长莫及”含义和词语程度于原文不符。来源光明网2013年1月《气象武器还只是个传说，这把双刃剑将持续磨炼》</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【解析】第一空，从“没有或花谢花败之时”可确定“跨越”和“跨过”。地三空，通过“要给人一次惊心动魄体味”可确定“吝惜”的。来源张抗抗散文《牡丹的拒绝》</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【解析】词语解释题从前文可知文艺和批评的目标都是想要前进，可知“结果要相反”的意思是要倒退。</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【解析】语句填空题。根据前后照样原则，从后面的提示“高官们对行业春天的来临—有实实在在的感觉”可得“春江水暖鸭先知”。</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文段的行文脉络是分总分，第二句话通过“但”表明作者的意图“个体就是中国梦的主体，个人梦、个人追求也是中国梦。最后一句话在解释说明这一观点。同义替换为B项。CD项的意思原文中都并未体现。来源学习时报《中国梦必须以个人梦为基础》</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【解析】意图判断题。整篇文段讨论的主题是传统美德和幸福的关系。符合主题的是CD项。“事实上”，转折之后是重点，同一替换的D项。</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【解析】细节理解题。原文最后一行的意思是公开投资，而非实行公开招标。来源南方报网2010年7月复旦大学教授葛剑雄《景区门票定价关键在政府作为》</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社会现实类）。文段首句铺垫公共空间包括哪些方面。第二句介绍公共空间与个人权利之间矛盾关系。最后引出文段的重点：如何处理好个人权利和公共空间的关系，是一个值得人们深思的问题。作者意在希望人们能够理性去处理和看待这种关系，建立一种合理有序的关系。B错在全文并明确体现个人权利和公共空间谁比谁重要。C原文复述，且非重点。D片面，只是一部分问题。</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【解析】意图判断题（故事寓言类）。其他几项都谈到故事中未提及的知识点，推论过度。</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【解析】细节理解题。A：曲解文意，并不是说更依恋母亲，而是母亲在中国男人的心中地位很重要；C：不是因成长经历而是文化背景和价值观不同，造成有所差距；D：说的是美国人</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【解析】语句排序题。“失读症”是在3当中首次提到，故3在1前面。其6是对1这种发生的原因解释。6在1后面</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【解析】语句排序题。根据话题推进可以确定25，时间顺序641，根据逻辑关系因先谈海草房的产生，再谈分布，确定25要在641的前面。</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【解析】意图判断题。全文重点“如果跟随者是某种资源，渠道的垄断者是话，就是置创新者于死地，从而最终扼杀竞争，并摒弃了创新精神”。作为意在应保护创新。</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细节理解题。B：无中生有。原文仅说“这种绳圈格马镫的图像市场出现在滇国的青铜器上”。C：原文“这些陶俑的马镫仅出现在左侧，而右侧没有”，曲解文意。D原文：它使人们上马和骑马乘时有了一个很好的着力点。部分不全。曲解文意。</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【解析】意图判断题（故事语言类）。原文未体现幽默是演讲评判的标准。</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【解析】意图判断题。原文首句介绍试错在科学研究中的重要步骤，后面通过一个例证进一步补充论证。最后点明文段的重点；试错在眼泪探索未来的过程中非常重要。作者意在表明试错在研究中的价值。</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【解析】意图判断题。从文段一句话最后可看出作者的态度，替换之后可得C项。</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【解析】细节理解题。A项曲解文意，B项无中生有，D项曲解文意，原文只说离婚家庭以妇女为户主的占19%。</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【解析】细节理解题。原文并没有法理学家颠倒善恶、混淆是非的意思，C项曲解了文意。</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【解析】意图判断题。文段两句话都表述同一含义，即严管重罚的“运动式执法”效果不好，不能从根本上解决中国式过马路问题。A项易误选，一时难以根治的含义并未在文段中体现，属于推论过度。</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【解析】细节理解题。原文只有享受诗意体验的含义，但并未提到只有拥有诗人的气质的情怀才能做到诗意的生活，曲解了原文的含义。</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【解析】意图判断题。文章前半段讲述人性有善恶两面，通过“然而”后的转折作者阐述了宇宙探索会开阔我们的眼界，缩小人性中的恶来源美国天文学家卡尔·萨根《为地球呼吁》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default" w:ascii="Times New Roman" w:hAnsi="Times New Roman" w:cs="Times New Roman" w:eastAsiaTheme="minorEastAsia"/>
          <w:b/>
          <w:bCs w:val="0"/>
          <w:sz w:val="24"/>
          <w:szCs w:val="24"/>
          <w:lang w:val="en-US" w:eastAsia="zh-CN"/>
        </w:rPr>
      </w:pPr>
      <w:r>
        <w:rPr>
          <w:rFonts w:hint="default" w:ascii="Times New Roman" w:hAnsi="Times New Roman" w:cs="Times New Roman" w:eastAsiaTheme="minorEastAsia"/>
          <w:b/>
          <w:bCs w:val="0"/>
          <w:sz w:val="24"/>
          <w:szCs w:val="24"/>
          <w:lang w:val="en-US" w:eastAsia="zh-CN"/>
        </w:rPr>
        <w:t>第三部分 数量关系</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D.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w:t>
      </w:r>
      <w:r>
        <w:rPr>
          <w:rFonts w:hint="default" w:ascii="Times New Roman" w:hAnsi="Times New Roman" w:cs="Times New Roman" w:eastAsiaTheme="minorEastAsia"/>
          <w:b w:val="0"/>
          <w:bCs/>
          <w:position w:val="-10"/>
          <w:sz w:val="24"/>
          <w:szCs w:val="24"/>
        </w:rPr>
        <w:object>
          <v:shape id="_x0000_i1027" o:spt="75" type="#_x0000_t75" style="height:15pt;width:128pt;" o:ole="t" filled="f" o:preferrelative="t" stroked="f" coordsize="21600,21600">
            <v:path/>
            <v:fill on="f" focussize="0,0"/>
            <v:stroke on="f"/>
            <v:imagedata r:id="rId16" o:title=""/>
            <o:lock v:ext="edit" grouping="f" rotation="f" text="f" aspectratio="t"/>
            <w10:wrap type="none"/>
            <w10:anchorlock/>
          </v:shape>
          <o:OLEObject Type="Embed" ProgID="Equation.DSMT4" ShapeID="_x0000_i1027" DrawAspect="Content" ObjectID="_1468075727" r:id="rId15">
            <o:LockedField>false</o:LockedField>
          </o:OLEObject>
        </w:objec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position w:val="-10"/>
          <w:sz w:val="24"/>
          <w:szCs w:val="24"/>
        </w:rPr>
        <w:object>
          <v:shape id="_x0000_i1028" o:spt="75" type="#_x0000_t75" style="height:15pt;width:110.95pt;" o:ole="t" filled="f" o:preferrelative="t" stroked="f" coordsize="21600,21600">
            <v:path/>
            <v:fill on="f" focussize="0,0"/>
            <v:stroke on="f"/>
            <v:imagedata r:id="rId18" o:title=""/>
            <o:lock v:ext="edit" grouping="f" rotation="f" text="f" aspectratio="t"/>
            <w10:wrap type="none"/>
            <w10:anchorlock/>
          </v:shape>
          <o:OLEObject Type="Embed" ProgID="Equation.DSMT4" ShapeID="_x0000_i1028" DrawAspect="Content" ObjectID="_1468075728" r:id="rId17">
            <o:LockedField>false</o:LockedField>
          </o:OLEObject>
        </w:object>
      </w:r>
      <w:r>
        <w:rPr>
          <w:rFonts w:hint="default" w:ascii="Times New Roman" w:hAnsi="Times New Roman" w:cs="Times New Roman" w:eastAsiaTheme="minorEastAsia"/>
          <w:b w:val="0"/>
          <w:bCs/>
          <w:sz w:val="24"/>
          <w:szCs w:val="24"/>
        </w:rPr>
        <w:t xml:space="preserve"> 故选D</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lang w:val="en-US" w:eastAsia="zh-CN"/>
        </w:rPr>
        <w:t>解析</w:t>
      </w:r>
      <w:r>
        <w:rPr>
          <w:rFonts w:hint="default" w:ascii="Times New Roman" w:hAnsi="Times New Roman" w:cs="Times New Roman" w:eastAsiaTheme="minorEastAsia"/>
          <w:b w:val="0"/>
          <w:bCs/>
          <w:sz w:val="24"/>
          <w:szCs w:val="24"/>
        </w:rPr>
        <w:t>】设之前有X名职工，依题引进人才前后非技术人才都是0.5X人，引进4名技术人才之职工总人数变为X+4，则有</w:t>
      </w:r>
      <w:r>
        <w:rPr>
          <w:rFonts w:hint="default" w:ascii="Times New Roman" w:hAnsi="Times New Roman" w:cs="Times New Roman" w:eastAsiaTheme="minorEastAsia"/>
          <w:b w:val="0"/>
          <w:bCs/>
          <w:position w:val="-24"/>
          <w:sz w:val="24"/>
          <w:szCs w:val="24"/>
        </w:rPr>
        <w:object>
          <v:shape id="_x0000_i1029" o:spt="75" type="#_x0000_t75" style="height:30.7pt;width:89.15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29" DrawAspect="Content" ObjectID="_1468075729" r:id="rId19">
            <o:LockedField>false</o:LockedField>
          </o:OLEObject>
        </w:object>
      </w:r>
      <w:r>
        <w:rPr>
          <w:rFonts w:hint="default" w:ascii="Times New Roman" w:hAnsi="Times New Roman" w:cs="Times New Roman" w:eastAsiaTheme="minorEastAsia"/>
          <w:b w:val="0"/>
          <w:bCs/>
          <w:sz w:val="24"/>
          <w:szCs w:val="24"/>
        </w:rPr>
        <w:t xml:space="preserve"> X=28. 故选A（另解：</w:t>
      </w:r>
      <w:r>
        <w:rPr>
          <w:rFonts w:hint="default" w:ascii="Times New Roman" w:hAnsi="Times New Roman" w:cs="Times New Roman" w:eastAsiaTheme="minorEastAsia"/>
          <w:b w:val="0"/>
          <w:bCs/>
          <w:position w:val="-24"/>
          <w:sz w:val="24"/>
          <w:szCs w:val="24"/>
        </w:rPr>
        <w:object>
          <v:shape id="_x0000_i1030" o:spt="75" type="#_x0000_t75" style="height:20.85pt;width:41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30" DrawAspect="Content" ObjectID="_1468075730" r:id="rId21">
            <o:LockedField>false</o:LockedField>
          </o:OLEObject>
        </w:object>
      </w:r>
      <w:r>
        <w:rPr>
          <w:rFonts w:hint="default" w:ascii="Times New Roman" w:hAnsi="Times New Roman" w:cs="Times New Roman" w:eastAsiaTheme="minorEastAsia"/>
          <w:b w:val="0"/>
          <w:bCs/>
          <w:sz w:val="24"/>
          <w:szCs w:val="24"/>
        </w:rPr>
        <w:t xml:space="preserve">. </w:t>
      </w:r>
      <w:r>
        <w:rPr>
          <w:rFonts w:hint="default" w:ascii="Times New Roman" w:hAnsi="Times New Roman" w:cs="Times New Roman" w:eastAsiaTheme="minorEastAsia"/>
          <w:b w:val="0"/>
          <w:bCs/>
          <w:position w:val="-24"/>
          <w:sz w:val="24"/>
          <w:szCs w:val="24"/>
        </w:rPr>
        <w:object>
          <v:shape id="_x0000_i1031" o:spt="75" type="#_x0000_t75" style="height:22.05pt;width:51pt;" o:ole="t" filled="f" o:preferrelative="t" stroked="f" coordsize="21600,21600">
            <v:path/>
            <v:fill on="f" focussize="0,0"/>
            <v:stroke on="f"/>
            <v:imagedata r:id="rId24" o:title=""/>
            <o:lock v:ext="edit" grouping="f" rotation="f" text="f" aspectratio="t"/>
            <w10:wrap type="none"/>
            <w10:anchorlock/>
          </v:shape>
          <o:OLEObject Type="Embed" ProgID="Equation.DSMT4" ShapeID="_x0000_i1031" DrawAspect="Content" ObjectID="_1468075731" r:id="rId23">
            <o:LockedField>false</o:LockedField>
          </o:OLEObject>
        </w:object>
      </w:r>
      <w:r>
        <w:rPr>
          <w:rFonts w:hint="default" w:ascii="Times New Roman" w:hAnsi="Times New Roman" w:cs="Times New Roman" w:eastAsiaTheme="minorEastAsia"/>
          <w:b w:val="0"/>
          <w:bCs/>
          <w:sz w:val="24"/>
          <w:szCs w:val="24"/>
        </w:rPr>
        <w:t xml:space="preserve"> 所以之前职工总人数是2的倍数，加4是16的倍数，A、D满足，再代入排除A正确。）</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C.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 xml:space="preserve">【解析】 </w:t>
      </w:r>
      <w:r>
        <w:rPr>
          <w:rFonts w:hint="default" w:ascii="Times New Roman" w:hAnsi="Times New Roman" w:cs="Times New Roman" w:eastAsiaTheme="minorEastAsia"/>
          <w:b w:val="0"/>
          <w:bCs/>
          <w:position w:val="-24"/>
          <w:sz w:val="24"/>
          <w:szCs w:val="24"/>
        </w:rPr>
        <w:object>
          <v:shape id="_x0000_i1032" o:spt="75" type="#_x0000_t75" style="height:29pt;width:136.1pt;" o:ole="t" filled="f" o:preferrelative="t" stroked="f" coordsize="21600,21600">
            <v:path/>
            <v:fill on="f" focussize="0,0"/>
            <v:stroke on="f"/>
            <v:imagedata r:id="rId26" o:title=""/>
            <o:lock v:ext="edit" aspectratio="t"/>
            <w10:wrap type="none"/>
            <w10:anchorlock/>
          </v:shape>
          <o:OLEObject Type="Embed" ProgID="Equation.DSMT4" ShapeID="_x0000_i1032" DrawAspect="Content" ObjectID="_1468075732" r:id="rId25">
            <o:LockedField>false</o:LockedField>
          </o:OLEObject>
        </w:object>
      </w:r>
      <w:r>
        <w:rPr>
          <w:rFonts w:hint="default" w:ascii="Times New Roman" w:hAnsi="Times New Roman" w:cs="Times New Roman" w:eastAsiaTheme="minorEastAsia"/>
          <w:b w:val="0"/>
          <w:bCs/>
          <w:sz w:val="24"/>
          <w:szCs w:val="24"/>
        </w:rPr>
        <w:t xml:space="preserve"> 故选C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54.</w:t>
      </w: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 C.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rPr>
        <w:t xml:space="preserve">【解析】 </w:t>
      </w:r>
      <w:r>
        <w:rPr>
          <w:rFonts w:hint="default" w:ascii="Times New Roman" w:hAnsi="Times New Roman" w:cs="Times New Roman" w:eastAsiaTheme="minorEastAsia"/>
          <w:b w:val="0"/>
          <w:bCs/>
          <w:sz w:val="24"/>
          <w:szCs w:val="24"/>
          <w:lang w:val="en-US" w:eastAsia="zh-CN"/>
        </w:rPr>
        <w:t>设顺水速度为x，逆水速度为y，则可列方程</w:t>
      </w:r>
      <w:r>
        <w:rPr>
          <w:rFonts w:hint="default" w:ascii="Times New Roman" w:hAnsi="Times New Roman" w:cs="Times New Roman" w:eastAsiaTheme="minorEastAsia"/>
          <w:b w:val="0"/>
          <w:bCs/>
          <w:position w:val="-64"/>
          <w:sz w:val="24"/>
          <w:szCs w:val="24"/>
          <w:lang w:val="en-US" w:eastAsia="zh-CN"/>
        </w:rPr>
        <w:object>
          <v:shape id="_x0000_i1033" o:spt="75" type="#_x0000_t75" style="height:70pt;width:81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default" w:ascii="Times New Roman" w:hAnsi="Times New Roman" w:cs="Times New Roman" w:eastAsiaTheme="minorEastAsia"/>
          <w:b w:val="0"/>
          <w:bCs/>
          <w:sz w:val="24"/>
          <w:szCs w:val="24"/>
          <w:lang w:val="en-US" w:eastAsia="zh-CN"/>
        </w:rPr>
        <w:t xml:space="preserve"> ，解得</w:t>
      </w:r>
      <w:r>
        <w:rPr>
          <w:rFonts w:hint="default" w:ascii="Times New Roman" w:hAnsi="Times New Roman" w:cs="Times New Roman" w:eastAsiaTheme="minorEastAsia"/>
          <w:b w:val="0"/>
          <w:bCs/>
          <w:position w:val="-30"/>
          <w:sz w:val="24"/>
          <w:szCs w:val="24"/>
          <w:lang w:val="en-US" w:eastAsia="zh-CN"/>
        </w:rPr>
        <w:object>
          <v:shape id="_x0000_i1034" o:spt="75" type="#_x0000_t75" style="height:36pt;width:41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default" w:ascii="Times New Roman" w:hAnsi="Times New Roman" w:cs="Times New Roman" w:eastAsiaTheme="minorEastAsia"/>
          <w:b w:val="0"/>
          <w:bCs/>
          <w:sz w:val="24"/>
          <w:szCs w:val="24"/>
          <w:lang w:val="en-US" w:eastAsia="zh-CN"/>
        </w:rPr>
        <w:t>，所以水流速度为</w:t>
      </w:r>
      <w:r>
        <w:rPr>
          <w:rFonts w:hint="default" w:ascii="Times New Roman" w:hAnsi="Times New Roman" w:cs="Times New Roman" w:eastAsiaTheme="minorEastAsia"/>
          <w:b w:val="0"/>
          <w:bCs/>
          <w:position w:val="-24"/>
          <w:sz w:val="24"/>
          <w:szCs w:val="24"/>
          <w:lang w:val="en-US" w:eastAsia="zh-CN"/>
        </w:rPr>
        <w:object>
          <v:shape id="_x0000_i1035" o:spt="75" type="#_x0000_t75" style="height:31.95pt;width:46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default" w:ascii="Times New Roman" w:hAnsi="Times New Roman" w:cs="Times New Roman" w:eastAsiaTheme="minorEastAsia"/>
          <w:b w:val="0"/>
          <w:bCs/>
          <w:position w:val="-24"/>
          <w:sz w:val="24"/>
          <w:szCs w:val="24"/>
          <w:lang w:val="en-US" w:eastAsia="zh-CN"/>
        </w:rPr>
        <w:object>
          <v:shape id="_x0000_i1036" o:spt="75" type="#_x0000_t75" style="height:31pt;width:60.95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default" w:ascii="Times New Roman" w:hAnsi="Times New Roman" w:cs="Times New Roman" w:eastAsiaTheme="minorEastAsia"/>
          <w:b w:val="0"/>
          <w:bCs/>
          <w:sz w:val="24"/>
          <w:szCs w:val="24"/>
          <w:lang w:val="en-US" w:eastAsia="zh-CN"/>
        </w:rPr>
        <w:t>km/h。</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D.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【解析】设降价X次，则收入为</w:t>
      </w:r>
      <w:r>
        <w:rPr>
          <w:rFonts w:hint="default" w:ascii="Times New Roman" w:hAnsi="Times New Roman" w:cs="Times New Roman" w:eastAsiaTheme="minorEastAsia"/>
          <w:b w:val="0"/>
          <w:bCs/>
          <w:position w:val="-8"/>
          <w:sz w:val="24"/>
          <w:szCs w:val="24"/>
        </w:rPr>
        <w:object>
          <v:shape id="_x0000_i1037" o:spt="75" type="#_x0000_t75" style="height:12pt;width:121.95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37" DrawAspect="Content" ObjectID="_1468075737" r:id="rId35">
            <o:LockedField>false</o:LockedField>
          </o:OLEObject>
        </w:objec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position w:val="-10"/>
          <w:sz w:val="24"/>
          <w:szCs w:val="24"/>
        </w:rPr>
        <w:object>
          <v:shape id="_x0000_i1038" o:spt="75" type="#_x0000_t75" style="height:21.55pt;width:80.25pt;" o:ole="t" filled="f" o:preferrelative="t" stroked="f" coordsize="21600,21600">
            <v:path/>
            <v:fill on="f" focussize="0,0"/>
            <v:stroke on="f"/>
            <v:imagedata r:id="rId38" o:title=""/>
            <o:lock v:ext="edit" grouping="f" rotation="f" text="f" aspectratio="t"/>
            <w10:wrap type="none"/>
            <w10:anchorlock/>
          </v:shape>
          <o:OLEObject Type="Embed" ProgID="Equation.DSMT4" ShapeID="_x0000_i1038" DrawAspect="Content" ObjectID="_1468075738" r:id="rId37">
            <o:LockedField>false</o:LockedField>
          </o:OLEObject>
        </w:object>
      </w:r>
      <w:r>
        <w:rPr>
          <w:rFonts w:hint="default" w:ascii="Times New Roman" w:hAnsi="Times New Roman" w:cs="Times New Roman" w:eastAsiaTheme="minorEastAsia"/>
          <w:b w:val="0"/>
          <w:bCs/>
          <w:sz w:val="24"/>
          <w:szCs w:val="24"/>
        </w:rPr>
        <w:t xml:space="preserve"> 根据二次函数最值，X=5时达到最大值225000，即22.5万元。故选D</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B.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【解析】老师和学生一起考虑，只要有51人知道通知即可。1分钟有2人知道，2分钟有4人知道，……5分钟有32人知道，6分钟有64人知道。故选B</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C.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两人相邻有（4、5）；（5、6）；（6、7）…….；（13、14）；（14、15）11种情况，第3人号码被选走2个，还有10种情况，其中3人都相邻的（4、5、6）；（5、6、7）；（6、7、8）……；（12、13、14）；（13、14、15）10种情况属于多计算的。（以4、5、6为例，先选4、5，第3人选6，先选5、6，第3人选4这两者就重复了），所以概率为。故选C</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B.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【解析】代入排除法，A项，39个老人，共有39X5+38盒，再有38人每人6盒，最后1人只剩39X5+38-38X6=5盒，与题中不足5盒不符，排除。B项，40个老人，共有40X5+38盒，再有39人每人6盒，最后1人只剩40X5+38-39X6=4盒，满足条件</w:t>
      </w:r>
      <w:r>
        <w:rPr>
          <w:rFonts w:hint="default" w:ascii="Times New Roman" w:hAnsi="Times New Roman" w:cs="Times New Roman" w:eastAsiaTheme="minorEastAsia"/>
          <w:b w:val="0"/>
          <w:bCs/>
          <w:position w:val="-30"/>
          <w:sz w:val="24"/>
          <w:szCs w:val="24"/>
        </w:rPr>
        <w:object>
          <v:shape id="_x0000_i1039" o:spt="75" type="#_x0000_t75" style="height:22.8pt;width:80.05pt;" o:ole="t" filled="f" o:preferrelative="t" stroked="f" coordsize="21600,21600">
            <v:path/>
            <v:fill on="f" focussize="0,0"/>
            <v:stroke on="f"/>
            <v:imagedata r:id="rId40" o:title=""/>
            <o:lock v:ext="edit" grouping="f" rotation="f" text="f" aspectratio="t"/>
            <w10:wrap type="none"/>
            <w10:anchorlock/>
          </v:shape>
          <o:OLEObject Type="Embed" ProgID="Equation.DSMT4" ShapeID="_x0000_i1039" DrawAspect="Content" ObjectID="_1468075739" r:id="rId39">
            <o:LockedField>false</o:LockedField>
          </o:OLEObject>
        </w:object>
      </w:r>
      <w:r>
        <w:rPr>
          <w:rFonts w:hint="default" w:ascii="Times New Roman" w:hAnsi="Times New Roman" w:cs="Times New Roman" w:eastAsiaTheme="minorEastAsia"/>
          <w:b w:val="0"/>
          <w:bCs/>
          <w:sz w:val="24"/>
          <w:szCs w:val="24"/>
        </w:rPr>
        <w:t>，正确。故选B</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D.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【解析】分段计费。</w:t>
      </w:r>
      <w:r>
        <w:rPr>
          <w:rFonts w:hint="default" w:ascii="Times New Roman" w:hAnsi="Times New Roman" w:cs="Times New Roman" w:eastAsiaTheme="minorEastAsia"/>
          <w:b w:val="0"/>
          <w:bCs/>
          <w:position w:val="-6"/>
          <w:sz w:val="24"/>
          <w:szCs w:val="24"/>
        </w:rPr>
        <w:object>
          <v:shape id="_x0000_i1040" o:spt="75" type="#_x0000_t75" style="height:12.75pt;width:150.85pt;" o:ole="t" filled="f" o:preferrelative="t" stroked="f" coordsize="21600,21600">
            <v:path/>
            <v:fill on="f" focussize="0,0"/>
            <v:stroke on="f"/>
            <v:imagedata r:id="rId42" o:title=""/>
            <o:lock v:ext="edit" grouping="f" rotation="f" text="f" aspectratio="t"/>
            <w10:wrap type="none"/>
            <w10:anchorlock/>
          </v:shape>
          <o:OLEObject Type="Embed" ProgID="Equation.DSMT4" ShapeID="_x0000_i1040" DrawAspect="Content" ObjectID="_1468075740" r:id="rId41">
            <o:LockedField>false</o:LockedField>
          </o:OLEObject>
        </w:object>
      </w:r>
      <w:r>
        <w:rPr>
          <w:rFonts w:hint="default" w:ascii="Times New Roman" w:hAnsi="Times New Roman" w:cs="Times New Roman" w:eastAsiaTheme="minorEastAsia"/>
          <w:b w:val="0"/>
          <w:bCs/>
          <w:sz w:val="24"/>
          <w:szCs w:val="24"/>
        </w:rPr>
        <w:t>. 故选D</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A.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【解析】设每个人工作效率为1，则工作总量</w:t>
      </w:r>
      <w:r>
        <w:rPr>
          <w:rFonts w:hint="default" w:ascii="Times New Roman" w:hAnsi="Times New Roman" w:cs="Times New Roman" w:eastAsiaTheme="minorEastAsia"/>
          <w:b w:val="0"/>
          <w:bCs/>
          <w:position w:val="-10"/>
          <w:sz w:val="24"/>
          <w:szCs w:val="24"/>
        </w:rPr>
        <w:object>
          <v:shape id="_x0000_i1041" o:spt="75" type="#_x0000_t75" style="height:15pt;width:167.3pt;" o:ole="t" filled="f" o:preferrelative="t" stroked="f" coordsize="21600,21600">
            <v:path/>
            <v:fill on="f" focussize="0,0"/>
            <v:stroke on="f"/>
            <v:imagedata r:id="rId44" o:title=""/>
            <o:lock v:ext="edit" grouping="f" rotation="f" text="f" aspectratio="t"/>
            <w10:wrap type="none"/>
            <w10:anchorlock/>
          </v:shape>
          <o:OLEObject Type="Embed" ProgID="Equation.DSMT4" ShapeID="_x0000_i1041" DrawAspect="Content" ObjectID="_1468075741" r:id="rId43">
            <o:LockedField>false</o:LockedField>
          </o:OLEObject>
        </w:object>
      </w:r>
      <w:r>
        <w:rPr>
          <w:rFonts w:hint="default" w:ascii="Times New Roman" w:hAnsi="Times New Roman" w:cs="Times New Roman" w:eastAsiaTheme="minorEastAsia"/>
          <w:b w:val="0"/>
          <w:bCs/>
          <w:sz w:val="24"/>
          <w:szCs w:val="24"/>
        </w:rPr>
        <w:t>，10天完成效率应为80，即80个人。故选A</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C.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【解析】设路程为12，则甲的速度为4，乙的速度为3，假设从出发到4点经过时间为t小时，根据甲在乙和B的中点处有：4t-3t=12-4t，所以t=12/5小时=2小时24分钟，所以出发时间是1点36分。故选C</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D.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【解析】两个圆可以把长方形分成3个、4个、5个、7个区域，共4种情况。故选D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cs="Times New Roman" w:eastAsiaTheme="minorEastAsia"/>
          <w:b w:val="0"/>
          <w:bCs/>
          <w:sz w:val="24"/>
          <w:szCs w:val="24"/>
          <w:lang w:eastAsia="zh-CN"/>
        </w:rPr>
      </w:pPr>
      <w:r>
        <w:rPr>
          <w:rFonts w:hint="eastAsia" w:ascii="Times New Roman" w:hAnsi="Times New Roman" w:cs="Times New Roman" w:eastAsiaTheme="minorEastAsia"/>
          <w:b w:val="0"/>
          <w:bCs/>
          <w:sz w:val="24"/>
          <w:szCs w:val="24"/>
          <w:lang w:eastAsia="zh-CN"/>
        </w:rPr>
        <w:drawing>
          <wp:inline distT="0" distB="0" distL="114300" distR="114300">
            <wp:extent cx="3419475" cy="2289175"/>
            <wp:effectExtent l="0" t="0" r="9525" b="15875"/>
            <wp:docPr id="1" name="图片 1" descr="QQ截图2016090218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0902180358"/>
                    <pic:cNvPicPr>
                      <a:picLocks noChangeAspect="1"/>
                    </pic:cNvPicPr>
                  </pic:nvPicPr>
                  <pic:blipFill>
                    <a:blip r:embed="rId45"/>
                    <a:stretch>
                      <a:fillRect/>
                    </a:stretch>
                  </pic:blipFill>
                  <pic:spPr>
                    <a:xfrm>
                      <a:off x="0" y="0"/>
                      <a:ext cx="3419475" cy="2289175"/>
                    </a:xfrm>
                    <a:prstGeom prst="rect">
                      <a:avLst/>
                    </a:prstGeom>
                  </pic:spPr>
                </pic:pic>
              </a:graphicData>
            </a:graphic>
          </wp:inline>
        </w:drawing>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D.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甲一个月生产900套衣服即900件上衣+900件裤子，时间之比为2：1；故效率比为1：2，说明生产1件上衣的时间可以生产2件裤子。生产900件裤子时可以生产450件上衣，生产900件上衣时可以生产1800件裤子，所以如果只生产上衣，甲一个月可以生产900+450=1350件上衣，如果只生产裤子，甲一个月可以生产900+1800=1800件裤子。同理，乙一个月生产1200套衣服即1200件上衣+1200件裤子，时间之比为3：2，故效率比为2：3，说明生产2件上衣的时间可以生产3件裤子。生产1200件裤子时可以生产400件上衣，生产1200件上衣时可以生产1800件裤子，所以如果只生产上衣，乙一个月可以生产1200+800=2000件上衣，如果只生产裤子，乙一个月可以生产1200+1800=3000件裤子。所以乙生产上衣、裤子都比甲快，但是2000/1350&gt;3000/2700，即乙生产上衣相对优势更明显，所以乙负责上衣为最优方案。乙一个月可以生产2000件上衣，甲先生产2000件裤子，即有2000套，甲还剩生产700件裤子的时间，生产1件上衣的时间可以生产2件裤子，所以甲还能生产700/3=233套衣服，总共生产2000+233=2233套衣服。故选D</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C.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【解析】按读书的人次计算，假设吴读了X本书，依题X&gt;=1，书F有y人阅读，则6人读书的总人次为</w:t>
      </w:r>
      <w:r>
        <w:rPr>
          <w:rFonts w:hint="default" w:ascii="Times New Roman" w:hAnsi="Times New Roman" w:cs="Times New Roman" w:eastAsiaTheme="minorEastAsia"/>
          <w:b w:val="0"/>
          <w:bCs/>
          <w:position w:val="-6"/>
          <w:sz w:val="24"/>
          <w:szCs w:val="24"/>
        </w:rPr>
        <w:object>
          <v:shape id="_x0000_i1042" o:spt="75" type="#_x0000_t75" style="height:12pt;width:117pt;" o:ole="t" filled="f" o:preferrelative="t" stroked="f" coordsize="21600,21600">
            <v:path/>
            <v:fill on="f" focussize="0,0"/>
            <v:stroke on="f"/>
            <v:imagedata r:id="rId47" o:title=""/>
            <o:lock v:ext="edit" grouping="f" rotation="f" text="f" aspectratio="t"/>
            <w10:wrap type="none"/>
            <w10:anchorlock/>
          </v:shape>
          <o:OLEObject Type="Embed" ProgID="Equation.DSMT4" ShapeID="_x0000_i1042" DrawAspect="Content" ObjectID="_1468075742" r:id="rId46">
            <o:LockedField>false</o:LockedField>
          </o:OLEObject>
        </w:object>
      </w:r>
      <w:r>
        <w:rPr>
          <w:rFonts w:hint="default" w:ascii="Times New Roman" w:hAnsi="Times New Roman" w:cs="Times New Roman" w:eastAsiaTheme="minorEastAsia"/>
          <w:b w:val="0"/>
          <w:bCs/>
          <w:sz w:val="24"/>
          <w:szCs w:val="24"/>
        </w:rPr>
        <w:t>，6本书被阅读的总人次为</w:t>
      </w:r>
      <w:r>
        <w:rPr>
          <w:rFonts w:hint="default" w:ascii="Times New Roman" w:hAnsi="Times New Roman" w:cs="Times New Roman" w:eastAsiaTheme="minorEastAsia"/>
          <w:b w:val="0"/>
          <w:bCs/>
          <w:position w:val="-10"/>
          <w:sz w:val="24"/>
          <w:szCs w:val="24"/>
        </w:rPr>
        <w:object>
          <v:shape id="_x0000_i1043" o:spt="75" type="#_x0000_t75" style="height:14.15pt;width:115.95pt;" o:ole="t" filled="f" o:preferrelative="t" stroked="f" coordsize="21600,21600">
            <v:path/>
            <v:fill on="f" focussize="0,0"/>
            <v:stroke on="f"/>
            <v:imagedata r:id="rId49" o:title=""/>
            <o:lock v:ext="edit" grouping="f" rotation="f" text="f" aspectratio="t"/>
            <w10:wrap type="none"/>
            <w10:anchorlock/>
          </v:shape>
          <o:OLEObject Type="Embed" ProgID="Equation.DSMT4" ShapeID="_x0000_i1043" DrawAspect="Content" ObjectID="_1468075743" r:id="rId48">
            <o:LockedField>false</o:LockedField>
          </o:OLEObject>
        </w:object>
      </w:r>
      <w:r>
        <w:rPr>
          <w:rFonts w:hint="default" w:ascii="Times New Roman" w:hAnsi="Times New Roman" w:cs="Times New Roman" w:eastAsiaTheme="minorEastAsia"/>
          <w:b w:val="0"/>
          <w:bCs/>
          <w:sz w:val="24"/>
          <w:szCs w:val="24"/>
        </w:rPr>
        <w:t>，所以16+y=11+y，即y=x+5，x&gt;=1，所以y&gt;=6，即书F至少被6人阅读，即6个人必然都读了书F。故选C</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 xml:space="preserve">B.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eastAsiaTheme="minorEastAsia"/>
          <w:color w:val="333333"/>
          <w:kern w:val="0"/>
          <w:sz w:val="24"/>
        </w:rPr>
      </w:pPr>
      <w:r>
        <w:rPr>
          <w:rFonts w:hint="default" w:ascii="Times New Roman" w:hAnsi="Times New Roman" w:cs="Times New Roman" w:eastAsiaTheme="minorEastAsia"/>
          <w:b w:val="0"/>
          <w:bCs/>
          <w:sz w:val="24"/>
          <w:szCs w:val="24"/>
        </w:rPr>
        <w:t>【解析】100题全对可以得2000分，现在只得了1270分，说明扣了730分，每不做一题需要从2000分中口20分，错第1题需要从2000分中扣30分，错第2题需要从2000分中扣40分，错第3题需要从2000分中扣50分……扣分730，要未作答的题最少需要错题最多，即730分尽量从错题里面扣，30、40、50…一直加下去，当错9题时30+40+50+…+110=630，再错1题需要再扣120分，这样就扣了750分不对，故最多错9题，扣630分，此时未作答的题最少，扣分730-630=100分，每不做一题需要从2000分中口20分，说明错了5题。故选B</w:t>
      </w:r>
      <w:r>
        <w:rPr>
          <w:rFonts w:hint="default" w:ascii="Times New Roman" w:hAnsi="Times New Roman" w:cs="Times New Roman" w:eastAsiaTheme="minorEastAsia"/>
          <w:color w:val="333333"/>
          <w:kern w:val="0"/>
          <w:sz w:val="24"/>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333333"/>
          <w:kern w:val="0"/>
          <w:sz w:val="24"/>
          <w:lang w:val="en-US" w:eastAsia="zh-CN"/>
        </w:rPr>
      </w:pPr>
      <w:r>
        <w:rPr>
          <w:rFonts w:hint="default" w:ascii="Times New Roman" w:hAnsi="Times New Roman" w:cs="Times New Roman" w:eastAsiaTheme="minorEastAsia"/>
          <w:b/>
          <w:bCs/>
          <w:color w:val="333333"/>
          <w:kern w:val="0"/>
          <w:sz w:val="24"/>
          <w:lang w:val="en-US" w:eastAsia="zh-CN"/>
        </w:rPr>
        <w:t>第四部分 判断推理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color w:val="333333"/>
          <w:kern w:val="0"/>
          <w:sz w:val="24"/>
          <w:lang w:val="en-US" w:eastAsia="zh-CN"/>
        </w:rPr>
        <w:t>66.</w:t>
      </w:r>
      <w:r>
        <w:rPr>
          <w:rFonts w:hint="default" w:ascii="Times New Roman" w:hAnsi="Times New Roman" w:cs="Times New Roman" w:eastAsiaTheme="minorEastAsia"/>
          <w:color w:val="444444"/>
          <w:kern w:val="0"/>
          <w:sz w:val="24"/>
          <w:shd w:val="clear" w:color="auto" w:fill="FFFFFF"/>
        </w:rPr>
        <w:t>【答案】A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本题侧重考查不同柱状图的移动，前两个图形中最左边柱状向右移动一个位置。依次类推。</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67.</w:t>
      </w:r>
      <w:r>
        <w:rPr>
          <w:rFonts w:hint="default" w:ascii="Times New Roman" w:hAnsi="Times New Roman" w:cs="Times New Roman" w:eastAsiaTheme="minorEastAsia"/>
          <w:color w:val="333333"/>
          <w:kern w:val="0"/>
          <w:sz w:val="24"/>
          <w:shd w:val="clear" w:color="auto" w:fill="FFFFFF"/>
        </w:rPr>
        <w:t>【答案】</w:t>
      </w:r>
      <w:r>
        <w:rPr>
          <w:rFonts w:hint="default" w:ascii="Times New Roman" w:hAnsi="Times New Roman" w:cs="Times New Roman" w:eastAsiaTheme="minorEastAsia"/>
          <w:color w:val="444444"/>
          <w:kern w:val="0"/>
          <w:sz w:val="24"/>
          <w:shd w:val="clear" w:color="auto" w:fill="FFFFFF"/>
        </w:rPr>
        <w:t>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从整体来看，各图形均不相同，从而想到求同。第一个图形内部有两个相同的圆，第二个内部有两个相同的三角形，第三个内部有两个相同的长方形，依次类推。四个选项中只有C中内部有两个相同的平行四边形。</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333333"/>
          <w:kern w:val="0"/>
          <w:sz w:val="24"/>
          <w:shd w:val="clear" w:color="auto" w:fill="FFFFFF"/>
        </w:rPr>
        <w:t>68.</w:t>
      </w:r>
      <w:r>
        <w:rPr>
          <w:rFonts w:hint="default" w:ascii="Times New Roman" w:hAnsi="Times New Roman" w:cs="Times New Roman" w:eastAsiaTheme="minorEastAsia"/>
          <w:color w:val="444444"/>
          <w:kern w:val="0"/>
          <w:sz w:val="24"/>
          <w:shd w:val="clear" w:color="auto" w:fill="FFFFFF"/>
        </w:rPr>
        <w:t>【答案】B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图形从构成元素上主要在进行局部变化，从而考虑组合叠加，每一行前两个图形去同存异可得到第三个图形，从而选择B。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333333"/>
          <w:kern w:val="0"/>
          <w:sz w:val="24"/>
          <w:shd w:val="clear" w:color="auto" w:fill="FFFFFF"/>
        </w:rPr>
        <w:t>69.</w:t>
      </w:r>
      <w:r>
        <w:rPr>
          <w:rFonts w:hint="default" w:ascii="Times New Roman" w:hAnsi="Times New Roman" w:cs="Times New Roman" w:eastAsiaTheme="minorEastAsia"/>
          <w:color w:val="444444"/>
          <w:kern w:val="0"/>
          <w:sz w:val="24"/>
          <w:shd w:val="clear" w:color="auto" w:fill="FFFFFF"/>
        </w:rPr>
        <w:t>【答案】C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每个图形都有五个交点。</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333333"/>
          <w:kern w:val="0"/>
          <w:sz w:val="24"/>
          <w:shd w:val="clear" w:color="auto" w:fill="FFFFFF"/>
        </w:rPr>
        <w:t>70.</w:t>
      </w:r>
      <w:r>
        <w:rPr>
          <w:rFonts w:hint="default" w:ascii="Times New Roman" w:hAnsi="Times New Roman" w:cs="Times New Roman" w:eastAsiaTheme="minorEastAsia"/>
          <w:color w:val="444444"/>
          <w:kern w:val="0"/>
          <w:sz w:val="24"/>
          <w:shd w:val="clear" w:color="auto" w:fill="FFFFFF"/>
        </w:rPr>
        <w:t>【答案】A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通过展开图A选项中三个相邻面，位置关系正确，故而选A。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333333"/>
          <w:kern w:val="0"/>
          <w:sz w:val="24"/>
          <w:lang w:val="en-US" w:eastAsia="zh-CN"/>
        </w:rPr>
        <w:t>71.</w:t>
      </w:r>
      <w:r>
        <w:rPr>
          <w:rFonts w:hint="default" w:ascii="Times New Roman" w:hAnsi="Times New Roman" w:cs="Times New Roman" w:eastAsiaTheme="minorEastAsia"/>
          <w:color w:val="444444"/>
          <w:kern w:val="0"/>
          <w:sz w:val="24"/>
          <w:shd w:val="clear" w:color="auto" w:fill="FFFFFF"/>
        </w:rPr>
        <w:t>【答案】D。</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新闻评论定义的核心成分：主体—媒体，特点—鲜明的针对性和引导性，对象—重大问题和典型新闻事件，本质—评论。A项本质是报道，不是评论；B项主体不是媒体；C项针对对象不对，且本质是广告宣传，不是评论。D项符合所有核心成分。</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72.【答案】C。</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题中描述虚实相生、情景交融，C选项表示现在的实际情况是不在朝朝暮暮，假设的是以后能够两情久长时。其余选项都没有体现出虚实相生。</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73.【答案】C。</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C项“可成为中水”，语气较弱，缓冲范围大，符合题意；A项，低质水在文中没有体现，“水质低于干净的给水（自来水）”不等同于“低质水”；B项低于自来水质能不能洗澡不能确定；D项中水是不是饮用水，有没有具体指标，题干没有体现。选择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74.【答案】B。</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B项更多体现是智商。其他三项都是体现在情绪情感方面的水平，都是有关情商的论述。</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75.【答案】D。</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D项根据级别不同设定服装，并不是排斥，没有把某一群体排斥到主流之外，D项不是社会排斥。</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76.【答案】B。解释：网名信息甄别并不能使用户数量、网页浏览数量、每个用户的页面浏览数量、用户在网站的平均停留时间等提高或者增加，即不能使网站流量直接提高。而，ACD都可以使网页访问量或者流量直接提高。</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77.【答案】A。</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公务员交流的范围是：国家单位、国有企业、事业单位、人民团体和群众团体，外资企业不再此范围内。选择A。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78.【答案】C。</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高温津贴定义的核心成分是：条件—高温条件下，本质—工资性补贴。A项本质不符；BD项条件不符。选择C。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79.【答案】C。</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齐蓝对妹妹不满，心理是难以对妹妹好的，但是却在爸妈面前以相仿的态度表现。符合定义。A项和D项没有体现难以接受，B项没有表现出相反的态度，而是与内心感受相同的态度。选择C。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80.【答案】C。</w:t>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C项没有体现因为已经出名而拥有越来越多，而是强调个人的努力，不符合马太效应；A和D项体现已经成名的人才拥有越来越多；B项体现没有名气的人才本应拥有的也没有得到。选择C。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81.【答案】D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 xml:space="preserve"> 由第二空后面的“生产”一词，可知第一空应是一个动词，再看选项，D项的“上课”说明的是“教室”的功能，而“生产”刚好说的是“厂房”的功能。故选择D。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82.【答案】B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ACD三个选项词语顺序均颠倒，B项，摩托车与自行车都是交通工具，自行车的动力是人力，摩托车的动力非人力，蒲扇和电风扇有同样的特点。故选B。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83.【答案】A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题干词语之间是材料关系，前者是后者的材料，且前者需要改变形态才能组成后者，A项符合。混淆项B，沙子不需要改变任何形态就可以组成沙漠。</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84.【答案】C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均为球类运动中球的名字，且大小相近，运动方式相近，高尔夫球和棒球运动都需要借助工具才能进行。故选择C。</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85.【答案】C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寓言故事中包含哲理，成语中包含典故。ABD都不符合这种关系。</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86.【答案】D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第一个词是对人按照性别分类，第二词是一种职业，两个词之间是交叉关系。D项符合上述条件。</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87.【答案】D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殚精竭虑：殚：竭尽；虑：思虑。 形容耗尽精力，费尽心思(褒义词)。鞠躬尽瘁：鞠躬：弯着身子，引申为恭敬谨慎的样子。瘁：劳累。尽瘁：竭尽心力。恭敬谨慎，竭尽心力（褒义词）。题干词语均为褒义词，且意思相近。符合条件的是D项。见微知著：见微知著，意指看到微小的苗头，就知道可能会发生显著的变化。与“一叶知秋”是同义词。</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88.【答案】D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熊猫是哺乳动物，不是爬行动物。而ABC三项前者都包含于后者，只有D，五粮液不是葡萄酒符合题意。</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89</w:t>
      </w:r>
      <w:r>
        <w:rPr>
          <w:rFonts w:hint="default" w:ascii="Times New Roman" w:hAnsi="Times New Roman" w:cs="Times New Roman" w:eastAsiaTheme="minorEastAsia"/>
          <w:color w:val="444444"/>
          <w:kern w:val="0"/>
          <w:sz w:val="24"/>
          <w:shd w:val="clear" w:color="auto" w:fill="FFFFFF"/>
          <w:lang w:val="en-US" w:eastAsia="zh-CN"/>
        </w:rPr>
        <w:t>.</w:t>
      </w:r>
      <w:r>
        <w:rPr>
          <w:rFonts w:hint="default" w:ascii="Times New Roman" w:hAnsi="Times New Roman" w:cs="Times New Roman" w:eastAsiaTheme="minorEastAsia"/>
          <w:color w:val="444444"/>
          <w:kern w:val="0"/>
          <w:sz w:val="24"/>
          <w:shd w:val="clear" w:color="auto" w:fill="FFFFFF"/>
        </w:rPr>
        <w:t>【答案】A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题干三词之间的关系：主持人按照程序主持会议。只有A项符合题意。</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90.【答案】A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“矛盾：冲突：战争”三者之间是递进关系，并且含有时间上先后的顺承关系，先有矛盾才会有冲突，冲突激化爆发战争。只有A项符合此种关系。</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91.【答案】D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目中论据是收费改变，结论是对节约用电产生巨大作用，为了加强论证，最强的是能练习论据和结论，即谈到费用和节约直接的关系，D选项就说出了之前的浪费是因为费用低，现在费用升高就可以使浪费减少。</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92.【答案】D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题目中通过食用钙片来补钙从而治疗颈椎病，所以题目中的假设就是缺钙会导致颈椎病，而不是颈椎病导致了缺钙。</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93.【答案】C</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论文60%为该院12名教授所写，并且有教授一人就发了多篇论文，并且发表论文的总数应该是整数，所以12名教授所写论文总数除以60%应该为整数，且大于12，所以能取的数字为15、18、21、24等，当教授论文数为15时，总论文数为25，教师最多能有10人，在有一半以上教学生知识的情况下，教授必须有人去上课，当教授论文数为18时，总论文数30，教师最多12人，也不能满足没有教授去上课，当教授论文数大于等于21时，则可以满足没有教授去上课。所以C选项可能没有教授给学生上课是正确的。</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94.【答案】B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题目中通过蔬菜含铁量检测不高的论据导致蔬菜销售减少，需要添加的条件就是蔬菜含铁量的重要性。而D选项是诉诸大众的说法，并且喜欢吃和吃还是不同的，如果有营养，不喜欢吃的人也会吃。</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333333"/>
          <w:kern w:val="0"/>
          <w:sz w:val="24"/>
          <w:lang w:val="en-US" w:eastAsia="zh-CN"/>
        </w:rPr>
        <w:t>95.</w:t>
      </w:r>
      <w:r>
        <w:rPr>
          <w:rFonts w:hint="default" w:ascii="Times New Roman" w:hAnsi="Times New Roman" w:cs="Times New Roman" w:eastAsiaTheme="minorEastAsia"/>
          <w:color w:val="444444"/>
          <w:kern w:val="0"/>
          <w:sz w:val="24"/>
          <w:shd w:val="clear" w:color="auto" w:fill="FFFFFF"/>
        </w:rPr>
        <w:t>【答案】B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小强：非角龙，甲龙，小虎：非甲龙，角龙，小明：非甲龙，非剑龙。这里可以用假设法解题，假设小强全对，则小虎全错，小明一对一错，满足题目设定，是甲龙。如果小虎全对或者小明全对均不满足设定。所以答案是甲龙。</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96.【答案】B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题目中签订合约指离职后两年内不能从事饮品行业工作，而员工认为这使其丧失了两年内重新就业的机会即指他们在离职后的就业工作为饮品行业工作。答案为B。</w:t>
      </w:r>
      <w:r>
        <w:rPr>
          <w:rFonts w:hint="default" w:ascii="Times New Roman" w:hAnsi="Times New Roman" w:cs="Times New Roman" w:eastAsiaTheme="minorEastAsia"/>
          <w:color w:val="444444"/>
          <w:kern w:val="0"/>
          <w:sz w:val="24"/>
        </w:rPr>
        <w:t> </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97.【答案】A</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目中结论是改变人们对于乌鸦的看法，但是即使改变基因以后导致新的“乌鸦”不令人反感仍然是改变不了人们对于原来乌鸦的不好看法的。所以A选项最能质疑，是从本质上说明乌鸦的基因改变就不在是乌鸦了，而人们对于原来乌鸦的看法是不会改变的。</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rPr>
        <w:t>98.【答案】B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题干中介绍该杂志期刊数量减少即每年出版的期数变少，所以广告商的每期广告费不变的情况下，就会导致杂志的年广告费减少，所以会让杂志利润减少。</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333333"/>
          <w:kern w:val="0"/>
          <w:sz w:val="24"/>
          <w:lang w:val="en-US" w:eastAsia="zh-CN"/>
        </w:rPr>
        <w:t>99.</w:t>
      </w:r>
      <w:r>
        <w:rPr>
          <w:rFonts w:hint="default" w:ascii="Times New Roman" w:hAnsi="Times New Roman" w:cs="Times New Roman" w:eastAsiaTheme="minorEastAsia"/>
          <w:color w:val="444444"/>
          <w:kern w:val="0"/>
          <w:sz w:val="24"/>
          <w:shd w:val="clear" w:color="auto" w:fill="FFFFFF"/>
        </w:rPr>
        <w:t>【答案】B</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根据文化讨论必须安排在第二天，再加上文化讨论必须安排在能源项目后且第二天只有一个项目讨论，所以确定第一天必定有能源，所以B选项正确，</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333333"/>
          <w:kern w:val="0"/>
          <w:sz w:val="24"/>
          <w:lang w:val="en-US" w:eastAsia="zh-CN"/>
        </w:rPr>
        <w:t>100.</w:t>
      </w:r>
      <w:r>
        <w:rPr>
          <w:rFonts w:hint="default" w:ascii="Times New Roman" w:hAnsi="Times New Roman" w:cs="Times New Roman" w:eastAsiaTheme="minorEastAsia"/>
          <w:color w:val="444444"/>
          <w:kern w:val="0"/>
          <w:sz w:val="24"/>
          <w:shd w:val="clear" w:color="auto" w:fill="FFFFFF"/>
        </w:rPr>
        <w:t>【答案】D</w:t>
      </w:r>
      <w:r>
        <w:rPr>
          <w:rFonts w:hint="default" w:ascii="Times New Roman" w:hAnsi="Times New Roman" w:cs="Times New Roman" w:eastAsiaTheme="minorEastAsia"/>
          <w:color w:val="333333"/>
          <w:kern w:val="0"/>
          <w:sz w:val="24"/>
        </w:rPr>
        <w:br w:type="textWrapping"/>
      </w:r>
      <w:r>
        <w:rPr>
          <w:rFonts w:hint="default" w:ascii="Times New Roman" w:hAnsi="Times New Roman" w:cs="Times New Roman" w:eastAsiaTheme="minorEastAsia"/>
          <w:color w:val="444444"/>
          <w:kern w:val="0"/>
          <w:sz w:val="24"/>
          <w:shd w:val="clear" w:color="auto" w:fill="FFFFFF"/>
          <w:lang w:eastAsia="zh-CN"/>
        </w:rPr>
        <w:t>【解析】</w:t>
      </w:r>
      <w:r>
        <w:rPr>
          <w:rFonts w:hint="default" w:ascii="Times New Roman" w:hAnsi="Times New Roman" w:cs="Times New Roman" w:eastAsiaTheme="minorEastAsia"/>
          <w:color w:val="444444"/>
          <w:kern w:val="0"/>
          <w:sz w:val="24"/>
          <w:shd w:val="clear" w:color="auto" w:fill="FFFFFF"/>
        </w:rPr>
        <w:t>根据最前面的5个限定条件，可以得到必然的排列结果按顺序是能源，文化，社会保障，（信息技术、交通）。教育安排在文化之前，再加上社保和信息安排在第四天，所以交通、信息、社保不能排在第三天。而文化只能排在第二天，能源在第一天或者第二天，用排除法选择为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b/>
          <w:bCs w:val="0"/>
          <w:sz w:val="24"/>
          <w:szCs w:val="24"/>
          <w:lang w:val="en-US" w:eastAsia="zh-CN"/>
        </w:rPr>
      </w:pPr>
      <w:r>
        <w:rPr>
          <w:rFonts w:hint="default" w:ascii="Times New Roman" w:hAnsi="Times New Roman" w:cs="Times New Roman" w:eastAsiaTheme="minorEastAsia"/>
          <w:b/>
          <w:bCs w:val="0"/>
          <w:sz w:val="24"/>
          <w:szCs w:val="24"/>
          <w:lang w:val="en-US" w:eastAsia="zh-CN"/>
        </w:rPr>
        <w:t>第五部分 资料分析</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【解析】基期量计算，81/（1+72%）/（1/1000）≈4.7万亿元，故选C。</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【解析】增长量比较，现期量大，增长率大，则增长量大，所以选择A。</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【解析】现期比重计算，（22426-10779）/22426≈51.9%，所以选择C。</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【解析】平均数计算，（12663-22426）/10≈10420，所以选择B。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105.</w:t>
      </w: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综合分析题，2013年1-2月地方财政收入为22426-10779&gt;10779，再根据混合增长率可知，中央财政收入增长率小于全国公共财政收入增长率，所以地方财政收入增长率大于全国公共财政增长率，因此D选项正确。</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【解析】比重差值计算，42.91/77.75-406.23/807.96≈4.9%，所以选择A。</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【解析】读数类题目，根据表格数据可知只有文化产业制造业超过一成，所以选择B。</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【解析】现期比重计算，（42.91-21.82-11.57-6.62）/77.75≈4%。所以选择B。</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【解析】基期量计算，77.75/（1+9.6%）≈71，所以选择B。</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r>
        <w:rPr>
          <w:rFonts w:hint="default" w:ascii="Times New Roman" w:hAnsi="Times New Roman" w:cs="Times New Roman" w:eastAsiaTheme="minorEastAsia"/>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【解析】综合分析题，21.82&gt;3*6.62，所以C为正确选项。</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【解析】现期比重计算，（3235+368）/20489≈18%所以选择C。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112.</w:t>
      </w: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【解析】简单计算类题目，顺差额最大即出口额与进口额差最大，由表格易知为中国香港，所以选择A。</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【解析】增长率计算，（20489+18178-14307-11326）/（14307+11326）≈51%。所以选择C。</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【解析】比重比较，本题即选择进口额与出口额差距最小的，根据图像易知2011年差距最小，所以选择D。</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【解析】综合分析题目，由于1516/（1+23%）&lt;（1-8.6%）所以中国对日本货物进出口为逆差。所以选择A。</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【解析】比重变化形式，本题即寻找发电量的增长率大于发电设备的增长率，根据图表可知只有2010和2011满足，所以选择B。</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【解析】增长量比较，根据比例倍数可得到火电的的装机容量增长量最大，所以选择B。</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【解析】读数类题目，增长量最高的为2010年，其增长量为96219-87407≈0.88亿千瓦。所以选择C。</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lang w:val="en-US" w:eastAsia="zh-CN"/>
        </w:rPr>
        <w:t>解析</w:t>
      </w:r>
      <w:r>
        <w:rPr>
          <w:rFonts w:hint="default" w:ascii="Times New Roman" w:hAnsi="Times New Roman" w:cs="Times New Roman" w:eastAsiaTheme="minorEastAsia"/>
          <w:b w:val="0"/>
          <w:bCs/>
          <w:sz w:val="24"/>
          <w:szCs w:val="24"/>
        </w:rPr>
        <w:t>】增长率计算，（47217*14.03%）/{[47217/（1+11.68%）]*（14.03%+2.21%）}-1≈-3.5%。</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【答案】</w:t>
      </w:r>
      <w:r>
        <w:rPr>
          <w:rFonts w:hint="default" w:ascii="Times New Roman" w:hAnsi="Times New Roman" w:cs="Times New Roman" w:eastAsiaTheme="minorEastAsia"/>
          <w:b w:val="0"/>
          <w:bCs/>
          <w:sz w:val="24"/>
          <w:szCs w:val="24"/>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【解析】综合分析题，14.03%/23051&lt;82.54%/76546，所以选择A。</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Calibri">
    <w:panose1 w:val="020F0502020204030204"/>
    <w:charset w:val="01"/>
    <w:family w:val="auto"/>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1"/>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0000000000000000000"/>
    <w:charset w:val="00"/>
    <w:family w:val="auto"/>
    <w:pitch w:val="default"/>
    <w:sig w:usb0="00000000" w:usb1="00000000" w:usb2="00000000" w:usb3="00000000" w:csb0="00000000" w:csb1="00000000"/>
  </w:font>
  <w:font w:name="Courier New">
    <w:panose1 w:val="02070309020205020404"/>
    <w:charset w:val="86"/>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7A64E"/>
    <w:multiLevelType w:val="singleLevel"/>
    <w:tmpl w:val="57C7A64E"/>
    <w:lvl w:ilvl="0" w:tentative="0">
      <w:start w:val="1"/>
      <w:numFmt w:val="upperLetter"/>
      <w:suff w:val="nothing"/>
      <w:lvlText w:val="%1."/>
      <w:lvlJc w:val="left"/>
    </w:lvl>
  </w:abstractNum>
  <w:abstractNum w:abstractNumId="1">
    <w:nsid w:val="57C7A684"/>
    <w:multiLevelType w:val="singleLevel"/>
    <w:tmpl w:val="57C7A684"/>
    <w:lvl w:ilvl="0" w:tentative="0">
      <w:start w:val="11"/>
      <w:numFmt w:val="decimal"/>
      <w:suff w:val="nothing"/>
      <w:lvlText w:val="%1、"/>
      <w:lvlJc w:val="left"/>
    </w:lvl>
  </w:abstractNum>
  <w:abstractNum w:abstractNumId="2">
    <w:nsid w:val="57C7A70A"/>
    <w:multiLevelType w:val="singleLevel"/>
    <w:tmpl w:val="57C7A70A"/>
    <w:lvl w:ilvl="0" w:tentative="0">
      <w:start w:val="21"/>
      <w:numFmt w:val="decimal"/>
      <w:suff w:val="nothing"/>
      <w:lvlText w:val="%1."/>
      <w:lvlJc w:val="left"/>
    </w:lvl>
  </w:abstractNum>
  <w:abstractNum w:abstractNumId="3">
    <w:nsid w:val="57C7A718"/>
    <w:multiLevelType w:val="singleLevel"/>
    <w:tmpl w:val="57C7A718"/>
    <w:lvl w:ilvl="0" w:tentative="0">
      <w:start w:val="1"/>
      <w:numFmt w:val="upperLetter"/>
      <w:suff w:val="nothing"/>
      <w:lvlText w:val="%1."/>
      <w:lvlJc w:val="left"/>
    </w:lvl>
  </w:abstractNum>
  <w:abstractNum w:abstractNumId="4">
    <w:nsid w:val="57C7A758"/>
    <w:multiLevelType w:val="singleLevel"/>
    <w:tmpl w:val="57C7A758"/>
    <w:lvl w:ilvl="0" w:tentative="0">
      <w:start w:val="33"/>
      <w:numFmt w:val="decimal"/>
      <w:suff w:val="nothing"/>
      <w:lvlText w:val="%1."/>
      <w:lvlJc w:val="left"/>
    </w:lvl>
  </w:abstractNum>
  <w:abstractNum w:abstractNumId="5">
    <w:nsid w:val="57C7A780"/>
    <w:multiLevelType w:val="singleLevel"/>
    <w:tmpl w:val="57C7A780"/>
    <w:lvl w:ilvl="0" w:tentative="0">
      <w:start w:val="1"/>
      <w:numFmt w:val="upperLetter"/>
      <w:suff w:val="nothing"/>
      <w:lvlText w:val="%1."/>
      <w:lvlJc w:val="left"/>
    </w:lvl>
  </w:abstractNum>
  <w:abstractNum w:abstractNumId="6">
    <w:nsid w:val="57C7A79E"/>
    <w:multiLevelType w:val="singleLevel"/>
    <w:tmpl w:val="57C7A79E"/>
    <w:lvl w:ilvl="0" w:tentative="0">
      <w:start w:val="1"/>
      <w:numFmt w:val="upperLetter"/>
      <w:suff w:val="nothing"/>
      <w:lvlText w:val="%1."/>
      <w:lvlJc w:val="left"/>
    </w:lvl>
  </w:abstractNum>
  <w:abstractNum w:abstractNumId="7">
    <w:nsid w:val="57C7A7AE"/>
    <w:multiLevelType w:val="singleLevel"/>
    <w:tmpl w:val="57C7A7AE"/>
    <w:lvl w:ilvl="0" w:tentative="0">
      <w:start w:val="44"/>
      <w:numFmt w:val="decimal"/>
      <w:suff w:val="nothing"/>
      <w:lvlText w:val="%1."/>
      <w:lvlJc w:val="left"/>
    </w:lvl>
  </w:abstractNum>
  <w:abstractNum w:abstractNumId="8">
    <w:nsid w:val="57C7A7D3"/>
    <w:multiLevelType w:val="singleLevel"/>
    <w:tmpl w:val="57C7A7D3"/>
    <w:lvl w:ilvl="0" w:tentative="0">
      <w:start w:val="50"/>
      <w:numFmt w:val="decimal"/>
      <w:suff w:val="nothing"/>
      <w:lvlText w:val="%1."/>
      <w:lvlJc w:val="left"/>
    </w:lvl>
  </w:abstractNum>
  <w:abstractNum w:abstractNumId="9">
    <w:nsid w:val="57C7A7E0"/>
    <w:multiLevelType w:val="singleLevel"/>
    <w:tmpl w:val="57C7A7E0"/>
    <w:lvl w:ilvl="0" w:tentative="0">
      <w:start w:val="1"/>
      <w:numFmt w:val="upperLetter"/>
      <w:suff w:val="nothing"/>
      <w:lvlText w:val="%1."/>
      <w:lvlJc w:val="left"/>
    </w:lvl>
  </w:abstractNum>
  <w:abstractNum w:abstractNumId="10">
    <w:nsid w:val="57C7A82F"/>
    <w:multiLevelType w:val="singleLevel"/>
    <w:tmpl w:val="57C7A82F"/>
    <w:lvl w:ilvl="0" w:tentative="0">
      <w:start w:val="51"/>
      <w:numFmt w:val="decimal"/>
      <w:suff w:val="space"/>
      <w:lvlText w:val="%1."/>
      <w:lvlJc w:val="left"/>
    </w:lvl>
  </w:abstractNum>
  <w:abstractNum w:abstractNumId="11">
    <w:nsid w:val="57C7A854"/>
    <w:multiLevelType w:val="singleLevel"/>
    <w:tmpl w:val="57C7A854"/>
    <w:lvl w:ilvl="0" w:tentative="0">
      <w:start w:val="63"/>
      <w:numFmt w:val="decimal"/>
      <w:suff w:val="space"/>
      <w:lvlText w:val="%1."/>
      <w:lvlJc w:val="left"/>
    </w:lvl>
  </w:abstractNum>
  <w:abstractNum w:abstractNumId="12">
    <w:nsid w:val="57C7A8DB"/>
    <w:multiLevelType w:val="singleLevel"/>
    <w:tmpl w:val="57C7A8DB"/>
    <w:lvl w:ilvl="0" w:tentative="0">
      <w:start w:val="73"/>
      <w:numFmt w:val="decimal"/>
      <w:suff w:val="space"/>
      <w:lvlText w:val="%1."/>
      <w:lvlJc w:val="left"/>
    </w:lvl>
  </w:abstractNum>
  <w:abstractNum w:abstractNumId="13">
    <w:nsid w:val="57C7A8EB"/>
    <w:multiLevelType w:val="singleLevel"/>
    <w:tmpl w:val="57C7A8EB"/>
    <w:lvl w:ilvl="0" w:tentative="0">
      <w:start w:val="1"/>
      <w:numFmt w:val="upperLetter"/>
      <w:suff w:val="space"/>
      <w:lvlText w:val="%1."/>
      <w:lvlJc w:val="left"/>
    </w:lvl>
  </w:abstractNum>
  <w:abstractNum w:abstractNumId="14">
    <w:nsid w:val="57C7A90A"/>
    <w:multiLevelType w:val="singleLevel"/>
    <w:tmpl w:val="57C7A90A"/>
    <w:lvl w:ilvl="0" w:tentative="0">
      <w:start w:val="78"/>
      <w:numFmt w:val="decimal"/>
      <w:suff w:val="space"/>
      <w:lvlText w:val="%1."/>
      <w:lvlJc w:val="left"/>
    </w:lvl>
  </w:abstractNum>
  <w:abstractNum w:abstractNumId="15">
    <w:nsid w:val="57C7A930"/>
    <w:multiLevelType w:val="singleLevel"/>
    <w:tmpl w:val="57C7A930"/>
    <w:lvl w:ilvl="0" w:tentative="0">
      <w:start w:val="83"/>
      <w:numFmt w:val="decimal"/>
      <w:suff w:val="space"/>
      <w:lvlText w:val="%1."/>
      <w:lvlJc w:val="left"/>
    </w:lvl>
  </w:abstractNum>
  <w:abstractNum w:abstractNumId="16">
    <w:nsid w:val="57C7A946"/>
    <w:multiLevelType w:val="singleLevel"/>
    <w:tmpl w:val="57C7A946"/>
    <w:lvl w:ilvl="0" w:tentative="0">
      <w:start w:val="1"/>
      <w:numFmt w:val="upperLetter"/>
      <w:suff w:val="space"/>
      <w:lvlText w:val="%1."/>
      <w:lvlJc w:val="left"/>
    </w:lvl>
  </w:abstractNum>
  <w:abstractNum w:abstractNumId="17">
    <w:nsid w:val="57C7A955"/>
    <w:multiLevelType w:val="singleLevel"/>
    <w:tmpl w:val="57C7A955"/>
    <w:lvl w:ilvl="0" w:tentative="0">
      <w:start w:val="85"/>
      <w:numFmt w:val="decimal"/>
      <w:suff w:val="space"/>
      <w:lvlText w:val="%1."/>
      <w:lvlJc w:val="left"/>
    </w:lvl>
  </w:abstractNum>
  <w:abstractNum w:abstractNumId="18">
    <w:nsid w:val="57C7A962"/>
    <w:multiLevelType w:val="singleLevel"/>
    <w:tmpl w:val="57C7A962"/>
    <w:lvl w:ilvl="0" w:tentative="0">
      <w:start w:val="1"/>
      <w:numFmt w:val="upperLetter"/>
      <w:suff w:val="space"/>
      <w:lvlText w:val="%1."/>
      <w:lvlJc w:val="left"/>
    </w:lvl>
  </w:abstractNum>
  <w:abstractNum w:abstractNumId="19">
    <w:nsid w:val="57C7A973"/>
    <w:multiLevelType w:val="singleLevel"/>
    <w:tmpl w:val="57C7A973"/>
    <w:lvl w:ilvl="0" w:tentative="0">
      <w:start w:val="86"/>
      <w:numFmt w:val="decimal"/>
      <w:suff w:val="space"/>
      <w:lvlText w:val="%1."/>
      <w:lvlJc w:val="left"/>
    </w:lvl>
  </w:abstractNum>
  <w:abstractNum w:abstractNumId="20">
    <w:nsid w:val="57C7A980"/>
    <w:multiLevelType w:val="singleLevel"/>
    <w:tmpl w:val="57C7A980"/>
    <w:lvl w:ilvl="0" w:tentative="0">
      <w:start w:val="1"/>
      <w:numFmt w:val="upperLetter"/>
      <w:suff w:val="space"/>
      <w:lvlText w:val="%1."/>
      <w:lvlJc w:val="left"/>
    </w:lvl>
  </w:abstractNum>
  <w:abstractNum w:abstractNumId="21">
    <w:nsid w:val="57C7A9C6"/>
    <w:multiLevelType w:val="singleLevel"/>
    <w:tmpl w:val="57C7A9C6"/>
    <w:lvl w:ilvl="0" w:tentative="0">
      <w:start w:val="1"/>
      <w:numFmt w:val="upperLetter"/>
      <w:suff w:val="space"/>
      <w:lvlText w:val="%1."/>
      <w:lvlJc w:val="left"/>
    </w:lvl>
  </w:abstractNum>
  <w:abstractNum w:abstractNumId="22">
    <w:nsid w:val="57C7AA66"/>
    <w:multiLevelType w:val="singleLevel"/>
    <w:tmpl w:val="57C7AA66"/>
    <w:lvl w:ilvl="0" w:tentative="0">
      <w:start w:val="104"/>
      <w:numFmt w:val="decimal"/>
      <w:suff w:val="nothing"/>
      <w:lvlText w:val="%1."/>
      <w:lvlJc w:val="left"/>
    </w:lvl>
  </w:abstractNum>
  <w:abstractNum w:abstractNumId="23">
    <w:nsid w:val="57C931F7"/>
    <w:multiLevelType w:val="singleLevel"/>
    <w:tmpl w:val="57C931F7"/>
    <w:lvl w:ilvl="0" w:tentative="0">
      <w:start w:val="1"/>
      <w:numFmt w:val="decimal"/>
      <w:suff w:val="nothing"/>
      <w:lvlText w:val="%1."/>
      <w:lvlJc w:val="left"/>
    </w:lvl>
  </w:abstractNum>
  <w:abstractNum w:abstractNumId="24">
    <w:nsid w:val="57C938CD"/>
    <w:multiLevelType w:val="singleLevel"/>
    <w:tmpl w:val="57C938CD"/>
    <w:lvl w:ilvl="0" w:tentative="0">
      <w:start w:val="55"/>
      <w:numFmt w:val="decimal"/>
      <w:suff w:val="space"/>
      <w:lvlText w:val="%1."/>
      <w:lvlJc w:val="left"/>
    </w:lvl>
  </w:abstractNum>
  <w:abstractNum w:abstractNumId="25">
    <w:nsid w:val="57C93924"/>
    <w:multiLevelType w:val="singleLevel"/>
    <w:tmpl w:val="57C93924"/>
    <w:lvl w:ilvl="0" w:tentative="0">
      <w:start w:val="106"/>
      <w:numFmt w:val="decimal"/>
      <w:suff w:val="nothing"/>
      <w:lvlText w:val="%1."/>
      <w:lvlJc w:val="left"/>
    </w:lvl>
  </w:abstractNum>
  <w:abstractNum w:abstractNumId="26">
    <w:nsid w:val="57C93939"/>
    <w:multiLevelType w:val="singleLevel"/>
    <w:tmpl w:val="57C93939"/>
    <w:lvl w:ilvl="0" w:tentative="0">
      <w:start w:val="113"/>
      <w:numFmt w:val="decimal"/>
      <w:suff w:val="nothing"/>
      <w:lvlText w:val="%1."/>
      <w:lvlJc w:val="left"/>
    </w:lvl>
  </w:abstractNum>
  <w:abstractNum w:abstractNumId="27">
    <w:nsid w:val="57C94002"/>
    <w:multiLevelType w:val="singleLevel"/>
    <w:tmpl w:val="57C94002"/>
    <w:lvl w:ilvl="0" w:tentative="0">
      <w:start w:val="10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7"/>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A6052"/>
    <w:rsid w:val="74D306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oleObject" Target="embeddings/oleObject2.bin"/><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image" Target="media/image1.wmf"/><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wmf"/><Relationship Id="rId46" Type="http://schemas.openxmlformats.org/officeDocument/2006/relationships/oleObject" Target="embeddings/oleObject18.bin"/><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oleObject" Target="embeddings/oleObject17.bin"/><Relationship Id="rId42" Type="http://schemas.openxmlformats.org/officeDocument/2006/relationships/image" Target="media/image23.wmf"/><Relationship Id="rId41" Type="http://schemas.openxmlformats.org/officeDocument/2006/relationships/oleObject" Target="embeddings/oleObject16.bin"/><Relationship Id="rId40" Type="http://schemas.openxmlformats.org/officeDocument/2006/relationships/image" Target="media/image22.wmf"/><Relationship Id="rId4" Type="http://schemas.openxmlformats.org/officeDocument/2006/relationships/oleObject" Target="embeddings/oleObject1.bin"/><Relationship Id="rId39" Type="http://schemas.openxmlformats.org/officeDocument/2006/relationships/oleObject" Target="embeddings/oleObject15.bin"/><Relationship Id="rId38" Type="http://schemas.openxmlformats.org/officeDocument/2006/relationships/image" Target="media/image21.wmf"/><Relationship Id="rId37" Type="http://schemas.openxmlformats.org/officeDocument/2006/relationships/oleObject" Target="embeddings/oleObject14.bin"/><Relationship Id="rId36" Type="http://schemas.openxmlformats.org/officeDocument/2006/relationships/image" Target="media/image20.wmf"/><Relationship Id="rId35" Type="http://schemas.openxmlformats.org/officeDocument/2006/relationships/oleObject" Target="embeddings/oleObject13.bin"/><Relationship Id="rId34" Type="http://schemas.openxmlformats.org/officeDocument/2006/relationships/image" Target="media/image19.wmf"/><Relationship Id="rId33" Type="http://schemas.openxmlformats.org/officeDocument/2006/relationships/oleObject" Target="embeddings/oleObject12.bin"/><Relationship Id="rId32" Type="http://schemas.openxmlformats.org/officeDocument/2006/relationships/image" Target="media/image18.wmf"/><Relationship Id="rId31" Type="http://schemas.openxmlformats.org/officeDocument/2006/relationships/oleObject" Target="embeddings/oleObject11.bin"/><Relationship Id="rId30" Type="http://schemas.openxmlformats.org/officeDocument/2006/relationships/image" Target="media/image17.wmf"/><Relationship Id="rId3" Type="http://schemas.openxmlformats.org/officeDocument/2006/relationships/theme" Target="theme/theme1.xml"/><Relationship Id="rId29" Type="http://schemas.openxmlformats.org/officeDocument/2006/relationships/oleObject" Target="embeddings/oleObject10.bin"/><Relationship Id="rId28" Type="http://schemas.openxmlformats.org/officeDocument/2006/relationships/image" Target="media/image16.wmf"/><Relationship Id="rId27" Type="http://schemas.openxmlformats.org/officeDocument/2006/relationships/oleObject" Target="embeddings/oleObject9.bin"/><Relationship Id="rId26" Type="http://schemas.openxmlformats.org/officeDocument/2006/relationships/image" Target="media/image15.wmf"/><Relationship Id="rId25" Type="http://schemas.openxmlformats.org/officeDocument/2006/relationships/oleObject" Target="embeddings/oleObject8.bin"/><Relationship Id="rId24" Type="http://schemas.openxmlformats.org/officeDocument/2006/relationships/image" Target="media/image14.wmf"/><Relationship Id="rId23" Type="http://schemas.openxmlformats.org/officeDocument/2006/relationships/oleObject" Target="embeddings/oleObject7.bin"/><Relationship Id="rId22" Type="http://schemas.openxmlformats.org/officeDocument/2006/relationships/image" Target="media/image13.wmf"/><Relationship Id="rId21" Type="http://schemas.openxmlformats.org/officeDocument/2006/relationships/oleObject" Target="embeddings/oleObject6.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1.wmf"/><Relationship Id="rId17" Type="http://schemas.openxmlformats.org/officeDocument/2006/relationships/oleObject" Target="embeddings/oleObject4.bin"/><Relationship Id="rId16" Type="http://schemas.openxmlformats.org/officeDocument/2006/relationships/image" Target="media/image10.wmf"/><Relationship Id="rId15" Type="http://schemas.openxmlformats.org/officeDocument/2006/relationships/oleObject" Target="embeddings/oleObject3.bin"/><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2016-09-09T08:34:08Z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