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0" w:rsidRPr="00D02064" w:rsidRDefault="000C4CF0" w:rsidP="000C4CF0">
      <w:pPr>
        <w:pStyle w:val="a5"/>
        <w:rPr>
          <w:rFonts w:asciiTheme="minorEastAsia" w:eastAsiaTheme="minorEastAsia" w:hAnsiTheme="minorEastAsia"/>
          <w:sz w:val="15"/>
          <w:szCs w:val="15"/>
        </w:rPr>
      </w:pPr>
      <w:r w:rsidRPr="00D02064">
        <w:rPr>
          <w:rFonts w:asciiTheme="minorEastAsia" w:eastAsiaTheme="minorEastAsia" w:hAnsiTheme="minorEastAsia"/>
          <w:sz w:val="15"/>
          <w:szCs w:val="15"/>
        </w:rPr>
        <w:t>2017国家公务员考试报名已经开始，报名网站是国家公务员局网站，报名时间是10月15日-24日，</w:t>
      </w:r>
      <w:r w:rsidRPr="00D02064"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D02064">
        <w:rPr>
          <w:rFonts w:asciiTheme="minorEastAsia" w:eastAsiaTheme="minorEastAsia" w:hAnsiTheme="minorEastAsia"/>
          <w:sz w:val="15"/>
          <w:szCs w:val="15"/>
        </w:rPr>
        <w:t>将及时为考生提供2017国考报名入口及每日报名人数统计。更多详询请</w:t>
      </w:r>
      <w:r w:rsidRPr="00D02064">
        <w:rPr>
          <w:rFonts w:asciiTheme="minorEastAsia" w:eastAsiaTheme="minorEastAsia" w:hAnsiTheme="minorEastAsia" w:hint="eastAsia"/>
          <w:sz w:val="15"/>
          <w:szCs w:val="15"/>
        </w:rPr>
        <w:t>关注四川人事考试网微信公众号：htgwy01</w:t>
      </w:r>
      <w:r w:rsidRPr="00D02064">
        <w:rPr>
          <w:rFonts w:asciiTheme="minorEastAsia" w:eastAsiaTheme="minorEastAsia" w:hAnsiTheme="minorEastAsia"/>
          <w:sz w:val="15"/>
          <w:szCs w:val="15"/>
        </w:rPr>
        <w:t>，我们将及时为你更新推送消息。</w:t>
      </w:r>
    </w:p>
    <w:p w:rsidR="00D02064" w:rsidRPr="00D02064" w:rsidRDefault="00D02064" w:rsidP="00D02064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D02064">
        <w:rPr>
          <w:rFonts w:asciiTheme="minorEastAsia" w:hAnsiTheme="minorEastAsia" w:cs="宋体"/>
          <w:kern w:val="0"/>
          <w:sz w:val="15"/>
          <w:szCs w:val="15"/>
        </w:rPr>
        <w:t>今天(10月18日)是2017国家公务员考试网上报名的第4</w:t>
      </w:r>
      <w:r>
        <w:rPr>
          <w:rFonts w:asciiTheme="minorEastAsia" w:hAnsiTheme="minorEastAsia" w:cs="宋体"/>
          <w:kern w:val="0"/>
          <w:sz w:val="15"/>
          <w:szCs w:val="15"/>
        </w:rPr>
        <w:t>天，</w:t>
      </w:r>
      <w:r>
        <w:rPr>
          <w:rFonts w:asciiTheme="minorEastAsia" w:hAnsiTheme="minorEastAsia" w:cs="宋体" w:hint="eastAsia"/>
          <w:kern w:val="0"/>
          <w:sz w:val="15"/>
          <w:szCs w:val="15"/>
        </w:rPr>
        <w:t>鸿途教育</w:t>
      </w:r>
      <w:r w:rsidRPr="00D02064">
        <w:rPr>
          <w:rFonts w:asciiTheme="minorEastAsia" w:hAnsiTheme="minorEastAsia" w:cs="宋体"/>
          <w:kern w:val="0"/>
          <w:sz w:val="15"/>
          <w:szCs w:val="15"/>
        </w:rPr>
        <w:t>根据国家公务员考试招录系统报名情况浏览处统计：截止10月18日16：00，目前报名合格人数为12038人，相比10月17日报名合格人数，今日骤增近一半人数。根据前几日报名合格人数来看，每天的报名人数均为前日的近一倍增长速度。截止18日16:00，四川共655个职位有人报名，79个职位仍无人报名，最热竞争岗位为达州市达川区国家税务局，竞争比高达340:1。</w:t>
      </w:r>
    </w:p>
    <w:p w:rsidR="00D02064" w:rsidRPr="00D02064" w:rsidRDefault="00D02064" w:rsidP="00D02064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15"/>
          <w:szCs w:val="15"/>
        </w:rPr>
      </w:pPr>
      <w:r w:rsidRPr="00D02064">
        <w:rPr>
          <w:rFonts w:asciiTheme="minorEastAsia" w:hAnsiTheme="minorEastAsia" w:cs="宋体"/>
          <w:b/>
          <w:bCs/>
          <w:color w:val="FF0000"/>
          <w:kern w:val="0"/>
          <w:sz w:val="15"/>
          <w:szCs w:val="15"/>
        </w:rPr>
        <w:t>截止10月18日16：00，2017国家公务员(四川职位)报名竞争激烈职位(前10)</w:t>
      </w:r>
    </w:p>
    <w:p w:rsidR="00D02064" w:rsidRPr="00D02064" w:rsidRDefault="00D02064" w:rsidP="00D02064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D02064">
        <w:rPr>
          <w:rFonts w:asciiTheme="minorEastAsia" w:hAnsiTheme="minorEastAsia" w:cs="宋体"/>
          <w:kern w:val="0"/>
          <w:sz w:val="15"/>
          <w:szCs w:val="15"/>
        </w:rPr>
        <w:t>截止10月18日16：00，国家税务局达州市达川区国家税务局科员(二)，340人报名，竞争比为340:1，成为了18日竞争最激烈岗位。而昨日竞争第一的职位下降到了第三，如下表：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430"/>
        <w:gridCol w:w="2330"/>
        <w:gridCol w:w="1880"/>
        <w:gridCol w:w="755"/>
        <w:gridCol w:w="683"/>
        <w:gridCol w:w="683"/>
        <w:gridCol w:w="848"/>
      </w:tblGrid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职位竞争比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达州市达川区国家税务局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701126002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340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内江市东兴区国家税务局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701079002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337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四川省邮政管理局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甘孜藏族自治州邮政管理局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601002001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264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达州市通川区国家税务局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701125003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223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基本建设处主任科员及以下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601485001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214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泸州市纳溪区国家税务局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701037002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213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四川省宝兴县国家税务局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701144002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189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四川省乐至县国家税务局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701155002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136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成都市高新技术开发区国家税务局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科员（四）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701002004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134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雅安市名山区国家税务局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701138003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126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四川省西昌市国家税务局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701179003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115</w:t>
            </w:r>
          </w:p>
        </w:tc>
      </w:tr>
    </w:tbl>
    <w:p w:rsidR="00D02064" w:rsidRPr="00D02064" w:rsidRDefault="00D02064" w:rsidP="00D02064">
      <w:pPr>
        <w:widowControl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15"/>
          <w:szCs w:val="15"/>
        </w:rPr>
      </w:pPr>
      <w:r w:rsidRPr="00D02064">
        <w:rPr>
          <w:rFonts w:asciiTheme="minorEastAsia" w:hAnsiTheme="minorEastAsia" w:cs="宋体"/>
          <w:b/>
          <w:bCs/>
          <w:color w:val="FF0000"/>
          <w:kern w:val="0"/>
          <w:sz w:val="15"/>
          <w:szCs w:val="15"/>
        </w:rPr>
        <w:lastRenderedPageBreak/>
        <w:t>截止10月18日16：00，2017国家公务员(四川职位)无人报考职位共79个</w:t>
      </w:r>
    </w:p>
    <w:p w:rsidR="00D02064" w:rsidRPr="00D02064" w:rsidRDefault="00D02064" w:rsidP="00D02064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15"/>
          <w:szCs w:val="15"/>
        </w:rPr>
      </w:pPr>
      <w:r w:rsidRPr="00D02064">
        <w:rPr>
          <w:rFonts w:asciiTheme="minorEastAsia" w:hAnsiTheme="minorEastAsia" w:cs="宋体"/>
          <w:kern w:val="0"/>
          <w:sz w:val="15"/>
          <w:szCs w:val="15"/>
        </w:rPr>
        <w:t>截止18日16：00，2017国考四川职位共招录734个岗位，79个招考岗位无人报名。</w:t>
      </w:r>
      <w:r>
        <w:rPr>
          <w:rFonts w:asciiTheme="minorEastAsia" w:hAnsiTheme="minorEastAsia" w:cs="宋体" w:hint="eastAsia"/>
          <w:kern w:val="0"/>
          <w:sz w:val="15"/>
          <w:szCs w:val="15"/>
        </w:rPr>
        <w:t>鸿途教育</w:t>
      </w:r>
      <w:r w:rsidRPr="00D02064">
        <w:rPr>
          <w:rFonts w:asciiTheme="minorEastAsia" w:hAnsiTheme="minorEastAsia" w:cs="宋体"/>
          <w:kern w:val="0"/>
          <w:sz w:val="15"/>
          <w:szCs w:val="15"/>
        </w:rPr>
        <w:t>温馨提醒广大考生多关注冷门职位，结合自身优势选择竞争较小岗位更容易上岸!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630"/>
        <w:gridCol w:w="3080"/>
        <w:gridCol w:w="2480"/>
        <w:gridCol w:w="830"/>
        <w:gridCol w:w="683"/>
        <w:gridCol w:w="683"/>
        <w:gridCol w:w="848"/>
      </w:tblGrid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b/>
                <w:bCs/>
                <w:kern w:val="0"/>
                <w:sz w:val="15"/>
                <w:szCs w:val="15"/>
              </w:rPr>
              <w:t>职位竞争比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阿坝调查队业务科室科员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1001723021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安岳调查队科员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1101723040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四川省雅安市气象局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办公室（人事教育科）综合管理科员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1012008001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四川省广安市气象局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办公室综合管理科员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1012003001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成都调查队业务处室主任科员及以下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901723004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国家统计局四川调查总队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大邑调查队科员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1101723025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中国银行业监督管理委员会四川监管局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辖内银监分局机关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法律部门主任科员以下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1015001010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中国银行业监督管理委员会四川监管局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辖内银监分局机关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法律部门主任科员以下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1015001011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四川省阿坝藏族羌族自治州红原县气象局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1101010001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  <w:tr w:rsidR="00D02064" w:rsidRPr="00D02064" w:rsidTr="00D02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四川省凉山彝族自治州木里藏族自治县气象局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1101013001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02064" w:rsidRPr="00D02064" w:rsidRDefault="00D02064" w:rsidP="00D02064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02064">
              <w:rPr>
                <w:rFonts w:asciiTheme="minorEastAsia" w:hAnsiTheme="minorEastAsia" w:cs="宋体"/>
                <w:kern w:val="0"/>
                <w:sz w:val="15"/>
                <w:szCs w:val="15"/>
              </w:rPr>
              <w:t>0</w:t>
            </w:r>
          </w:p>
        </w:tc>
      </w:tr>
    </w:tbl>
    <w:p w:rsidR="00DB135F" w:rsidRPr="00D02064" w:rsidRDefault="00DB135F" w:rsidP="00D02064">
      <w:pPr>
        <w:pStyle w:val="a5"/>
        <w:spacing w:before="0" w:after="0"/>
        <w:rPr>
          <w:rFonts w:asciiTheme="minorEastAsia" w:eastAsiaTheme="minorEastAsia" w:hAnsiTheme="minorEastAsia"/>
          <w:sz w:val="15"/>
          <w:szCs w:val="15"/>
        </w:rPr>
      </w:pPr>
    </w:p>
    <w:sectPr w:rsidR="00DB135F" w:rsidRPr="00D02064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5CA"/>
    <w:multiLevelType w:val="multilevel"/>
    <w:tmpl w:val="625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6106E"/>
    <w:multiLevelType w:val="multilevel"/>
    <w:tmpl w:val="E69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0AFE"/>
    <w:multiLevelType w:val="multilevel"/>
    <w:tmpl w:val="B92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C4CF0"/>
    <w:rsid w:val="000E3CC0"/>
    <w:rsid w:val="00134C69"/>
    <w:rsid w:val="00136C7E"/>
    <w:rsid w:val="0014498E"/>
    <w:rsid w:val="001E4641"/>
    <w:rsid w:val="00211A74"/>
    <w:rsid w:val="00233923"/>
    <w:rsid w:val="002E474C"/>
    <w:rsid w:val="003204DF"/>
    <w:rsid w:val="00350593"/>
    <w:rsid w:val="003714E3"/>
    <w:rsid w:val="00375781"/>
    <w:rsid w:val="00385D23"/>
    <w:rsid w:val="0040068C"/>
    <w:rsid w:val="00472A70"/>
    <w:rsid w:val="004736CC"/>
    <w:rsid w:val="004A614E"/>
    <w:rsid w:val="004C1F15"/>
    <w:rsid w:val="004F1C02"/>
    <w:rsid w:val="004F2FC8"/>
    <w:rsid w:val="005066F1"/>
    <w:rsid w:val="005106D5"/>
    <w:rsid w:val="00563ED9"/>
    <w:rsid w:val="005B45DF"/>
    <w:rsid w:val="005B6ADC"/>
    <w:rsid w:val="0064119B"/>
    <w:rsid w:val="0066257C"/>
    <w:rsid w:val="006852A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C296C"/>
    <w:rsid w:val="007E03DA"/>
    <w:rsid w:val="007F372B"/>
    <w:rsid w:val="007F6697"/>
    <w:rsid w:val="007F72E4"/>
    <w:rsid w:val="00806111"/>
    <w:rsid w:val="00817528"/>
    <w:rsid w:val="00837F27"/>
    <w:rsid w:val="00856F77"/>
    <w:rsid w:val="00860D64"/>
    <w:rsid w:val="00865246"/>
    <w:rsid w:val="00871D38"/>
    <w:rsid w:val="008C0903"/>
    <w:rsid w:val="008D56CA"/>
    <w:rsid w:val="008F26CF"/>
    <w:rsid w:val="00900C8A"/>
    <w:rsid w:val="00901E98"/>
    <w:rsid w:val="00903E6D"/>
    <w:rsid w:val="00920C7D"/>
    <w:rsid w:val="00964206"/>
    <w:rsid w:val="00964F25"/>
    <w:rsid w:val="00966DA2"/>
    <w:rsid w:val="0097436E"/>
    <w:rsid w:val="0098181D"/>
    <w:rsid w:val="009A33FC"/>
    <w:rsid w:val="009A74D0"/>
    <w:rsid w:val="009E75C8"/>
    <w:rsid w:val="00A235B9"/>
    <w:rsid w:val="00A67F01"/>
    <w:rsid w:val="00A7018D"/>
    <w:rsid w:val="00A70C2C"/>
    <w:rsid w:val="00A9168E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8104E"/>
    <w:rsid w:val="00C938D5"/>
    <w:rsid w:val="00CC770E"/>
    <w:rsid w:val="00CC7AAD"/>
    <w:rsid w:val="00CD7FA3"/>
    <w:rsid w:val="00CF3183"/>
    <w:rsid w:val="00D02064"/>
    <w:rsid w:val="00D0402D"/>
    <w:rsid w:val="00D44B9E"/>
    <w:rsid w:val="00D92392"/>
    <w:rsid w:val="00DB135F"/>
    <w:rsid w:val="00DB3854"/>
    <w:rsid w:val="00DB5DD1"/>
    <w:rsid w:val="00DD097F"/>
    <w:rsid w:val="00E0327A"/>
    <w:rsid w:val="00E61AA7"/>
    <w:rsid w:val="00EA5784"/>
    <w:rsid w:val="00EA6116"/>
    <w:rsid w:val="00EB0722"/>
    <w:rsid w:val="00EC360F"/>
    <w:rsid w:val="00ED16EC"/>
    <w:rsid w:val="00ED34C1"/>
    <w:rsid w:val="00F14DD0"/>
    <w:rsid w:val="00F17310"/>
    <w:rsid w:val="00F17AE8"/>
    <w:rsid w:val="00F27DF6"/>
    <w:rsid w:val="00F34C1C"/>
    <w:rsid w:val="00F5125B"/>
    <w:rsid w:val="00F73408"/>
    <w:rsid w:val="00FA2FFE"/>
    <w:rsid w:val="00FB6FA2"/>
    <w:rsid w:val="00FE07A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64119B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6411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273</Words>
  <Characters>1560</Characters>
  <Application>Microsoft Office Word</Application>
  <DocSecurity>0</DocSecurity>
  <Lines>13</Lines>
  <Paragraphs>3</Paragraphs>
  <ScaleCrop>false</ScaleCrop>
  <Company>CHINA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140</cp:revision>
  <dcterms:created xsi:type="dcterms:W3CDTF">2016-07-21T10:22:00Z</dcterms:created>
  <dcterms:modified xsi:type="dcterms:W3CDTF">2016-10-19T09:00:00Z</dcterms:modified>
</cp:coreProperties>
</file>