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0" w:type="dxa"/>
        <w:tblCellMar>
          <w:left w:w="0" w:type="dxa"/>
          <w:right w:w="0" w:type="dxa"/>
        </w:tblCellMar>
        <w:tblLook w:val="04A0"/>
      </w:tblPr>
      <w:tblGrid>
        <w:gridCol w:w="526"/>
        <w:gridCol w:w="1650"/>
        <w:gridCol w:w="1038"/>
        <w:gridCol w:w="1038"/>
        <w:gridCol w:w="4652"/>
        <w:gridCol w:w="1038"/>
        <w:gridCol w:w="1038"/>
        <w:gridCol w:w="1000"/>
      </w:tblGrid>
      <w:tr w:rsidR="00CD0830" w:rsidRPr="00CD0830" w:rsidTr="00CD0830">
        <w:trPr>
          <w:trHeight w:val="55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面试准考证号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是否进入考察环节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田菀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市政府公共资源交易中心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杨晓飞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市政府公共资源交易中心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孙陆斌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市委办保密技术检查中心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刘炳祥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市委办保密技术检查中心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孙艳敏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市交通局邮政业发展中心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鹿尧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闫骥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周浩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市合作区环保和安全生产监察执法大队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沙泳利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市质安监局产品质量计量检验所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检验员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迟云鹏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7"/>
                <w:szCs w:val="27"/>
              </w:rPr>
              <w:t>市质安监局质量技术和安全生产监察支队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市经信局节能监查大队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赵德龙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张可欣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孙中华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包艳东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市环保局环境监测站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王潆伟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市财政局国库收付中心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周晖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窦广顺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杨晓敏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市商务局菜篮子工程办公室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市人社局保障卡发放管理办公室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王焱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网站编辑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吕新毅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摄影记者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李诗诺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新闻记者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齐文彬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满洲里市报社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新闻记者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  <w:tr w:rsidR="00CD0830" w:rsidRPr="00CD0830" w:rsidTr="00CD0830">
        <w:trPr>
          <w:trHeight w:val="31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152100030161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蒙赫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市机构编制委员会办公室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职员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D0830" w:rsidRPr="00CD0830" w:rsidRDefault="00CD0830" w:rsidP="00CD083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0830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p>
        </w:tc>
      </w:tr>
    </w:tbl>
    <w:p w:rsidR="00CD0830" w:rsidRPr="00CD0830" w:rsidRDefault="00CD0830" w:rsidP="00CD0830">
      <w:pPr>
        <w:widowControl/>
        <w:shd w:val="clear" w:color="auto" w:fill="FFFFFF"/>
        <w:spacing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D0830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A5D15" w:rsidRDefault="009A5D15"/>
    <w:sectPr w:rsidR="009A5D15" w:rsidSect="00CD0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830"/>
    <w:rsid w:val="009A5D15"/>
    <w:rsid w:val="00CD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2016-11-02T00:59:00Z</dcterms:created>
  <dcterms:modified xsi:type="dcterms:W3CDTF">2016-11-02T01:00:00Z</dcterms:modified>
</cp:coreProperties>
</file>