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26" w:rsidRPr="00141A26" w:rsidRDefault="00141A26" w:rsidP="00141A26">
      <w:pPr>
        <w:widowControl/>
        <w:spacing w:before="100" w:beforeAutospacing="1" w:after="100" w:afterAutospacing="1" w:line="360" w:lineRule="auto"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 w:rsidRPr="00141A26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招聘岗位及条件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8"/>
        <w:gridCol w:w="601"/>
        <w:gridCol w:w="562"/>
        <w:gridCol w:w="482"/>
        <w:gridCol w:w="2288"/>
        <w:gridCol w:w="2460"/>
        <w:gridCol w:w="1395"/>
      </w:tblGrid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类别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人员条件</w:t>
            </w:r>
          </w:p>
        </w:tc>
        <w:tc>
          <w:tcPr>
            <w:tcW w:w="243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报名邮箱</w:t>
            </w:r>
          </w:p>
        </w:tc>
        <w:tc>
          <w:tcPr>
            <w:tcW w:w="135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联系人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联系电话</w:t>
            </w: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校长办公室</w:t>
            </w: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管理岗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行政秘书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1.中共党员；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2.本科及以上学历，专业不限；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3.男女不限，男性优先，年龄不超过30周岁；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4.具有较强的文字写作能力、语言表达能力，组织协调能力，有奉献服务精神，能够完成工作岗位要求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5.熟练使用各类办公软件。</w:t>
            </w:r>
          </w:p>
        </w:tc>
        <w:tc>
          <w:tcPr>
            <w:tcW w:w="243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dangzhengban</w:t>
            </w:r>
            <w:proofErr w:type="spellEnd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@</w:t>
            </w:r>
            <w:proofErr w:type="spellStart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tute.edu.cn</w:t>
            </w:r>
            <w:proofErr w:type="spellEnd"/>
          </w:p>
        </w:tc>
        <w:tc>
          <w:tcPr>
            <w:tcW w:w="135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韩德新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13682008911</w:t>
            </w: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管理岗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多媒体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1.硕士及以上学历；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2.男，年龄不超过30周岁；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3.熟悉计算机设备管理、能进行网络维护，网络编程等相关工作。</w:t>
            </w:r>
          </w:p>
        </w:tc>
        <w:tc>
          <w:tcPr>
            <w:tcW w:w="243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wangsong@tute.edu.cn</w:t>
            </w:r>
          </w:p>
        </w:tc>
        <w:tc>
          <w:tcPr>
            <w:tcW w:w="135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王嵩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13752509100</w:t>
            </w: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学工部</w:t>
            </w:r>
          </w:p>
        </w:tc>
        <w:tc>
          <w:tcPr>
            <w:tcW w:w="571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管理岗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学生宿舍辅导员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1.大学以上学历；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2.热心高校学生管理、后勤服务工作，有奉献服务精神，能够完成工作岗位要求24小时值班工作；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3.具有良好的语言表达和组织协调能力，具有一定的文字书写能力；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4.身体健康，年龄适合岗位工作需求；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5.具有军校或警校军事化管理学校（院）学习背景，具有军事化管理经验，能够长期住宿舍管理者优先考虑。</w:t>
            </w:r>
          </w:p>
        </w:tc>
        <w:tc>
          <w:tcPr>
            <w:tcW w:w="2430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00210@tute.edu.cn</w:t>
            </w:r>
          </w:p>
        </w:tc>
        <w:tc>
          <w:tcPr>
            <w:tcW w:w="1350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田志敏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13821647554</w:t>
            </w: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学生公寓辅导员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1.本科及以上学历，中共党员；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2.热心高校学生管理、后勤服务工作，有奉献服务精神，能够完成工作岗位要求的值班夜巡工作；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3.具有良好的语言表达和组织协调能力，具有一定的文字书写能力；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4.身体健康，35周岁以下；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5.有高校学生工作经历、学生宿舍管理等服务行业工作经验的优先考虑。</w:t>
            </w: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后勤处</w:t>
            </w: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管理岗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施工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1.本科及以上学历；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2.男性，35周岁以下；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3.土建工程类相关专业；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 具有土建施工员证和职称证优先；有建筑施工员岗位工作经验及现场施工经验者优先；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5.熟练操作office、CAD等办公软件。</w:t>
            </w:r>
          </w:p>
        </w:tc>
        <w:tc>
          <w:tcPr>
            <w:tcW w:w="2430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15085@tute.edu.cn</w:t>
            </w:r>
          </w:p>
        </w:tc>
        <w:tc>
          <w:tcPr>
            <w:tcW w:w="1350" w:type="dxa"/>
            <w:vMerge w:val="restart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鲁永生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13820987714</w:t>
            </w: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管理岗</w:t>
            </w:r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招待所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管理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1.本科及以上学历；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2.35周岁以下；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3.酒店管理类相关专业；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4.熟练使用各类办公软件。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5.有相关工作经验者优先。</w:t>
            </w: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工勤岗</w:t>
            </w:r>
            <w:proofErr w:type="gramEnd"/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维修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电工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1.专科及以上学历；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2.男性，40周岁以下；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3.电气自动化等相关专业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4.有电工上岗证；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5.有相关工作经验者优先。</w:t>
            </w: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1A26" w:rsidRPr="00141A26" w:rsidRDefault="00141A26" w:rsidP="00141A2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41A26" w:rsidRPr="00141A26" w:rsidTr="00141A26">
        <w:trPr>
          <w:tblCellSpacing w:w="15" w:type="dxa"/>
          <w:jc w:val="center"/>
        </w:trPr>
        <w:tc>
          <w:tcPr>
            <w:tcW w:w="563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571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专技岗</w:t>
            </w:r>
            <w:proofErr w:type="gramEnd"/>
          </w:p>
        </w:tc>
        <w:tc>
          <w:tcPr>
            <w:tcW w:w="53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采编</w:t>
            </w:r>
          </w:p>
        </w:tc>
        <w:tc>
          <w:tcPr>
            <w:tcW w:w="452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2258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1.本科及以上学历；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2.年龄30周岁以下；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3.图书情报类相关专业，英语四级；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4.适合从事图书馆业务和服务工作。</w:t>
            </w:r>
          </w:p>
        </w:tc>
        <w:tc>
          <w:tcPr>
            <w:tcW w:w="243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konsir@tute.edu.cn</w:t>
            </w:r>
          </w:p>
        </w:tc>
        <w:tc>
          <w:tcPr>
            <w:tcW w:w="1350" w:type="dxa"/>
            <w:vAlign w:val="center"/>
            <w:hideMark/>
          </w:tcPr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孔志军</w:t>
            </w:r>
          </w:p>
          <w:p w:rsidR="00141A26" w:rsidRPr="00141A26" w:rsidRDefault="00141A26" w:rsidP="00141A2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41A26">
              <w:rPr>
                <w:rFonts w:ascii="宋体" w:eastAsia="宋体" w:hAnsi="宋体" w:cs="宋体"/>
                <w:kern w:val="0"/>
                <w:sz w:val="24"/>
                <w:szCs w:val="24"/>
              </w:rPr>
              <w:t>13389015239</w:t>
            </w:r>
          </w:p>
        </w:tc>
      </w:tr>
    </w:tbl>
    <w:p w:rsidR="00141A26" w:rsidRPr="00141A26" w:rsidRDefault="00141A26" w:rsidP="00141A26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 w:hint="eastAsia"/>
          <w:kern w:val="0"/>
          <w:sz w:val="18"/>
          <w:szCs w:val="18"/>
        </w:rPr>
      </w:pPr>
      <w:r w:rsidRPr="00141A26">
        <w:rPr>
          <w:rFonts w:ascii="宋体" w:eastAsia="宋体" w:hAnsi="宋体" w:cs="宋体" w:hint="eastAsia"/>
          <w:kern w:val="0"/>
          <w:sz w:val="18"/>
          <w:szCs w:val="18"/>
        </w:rPr>
        <w:t>注：学历均为全日制普通高校的学历及学位，我校职工直系亲属不在招聘范围内。</w:t>
      </w:r>
    </w:p>
    <w:p w:rsidR="004D67EA" w:rsidRPr="00141A26" w:rsidRDefault="004D67EA"/>
    <w:sectPr w:rsidR="004D67EA" w:rsidRPr="00141A26" w:rsidSect="004D6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1A26"/>
    <w:rsid w:val="00141A26"/>
    <w:rsid w:val="004D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A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2016-11-07T11:59:00Z</dcterms:created>
  <dcterms:modified xsi:type="dcterms:W3CDTF">2016-11-07T11:59:00Z</dcterms:modified>
</cp:coreProperties>
</file>