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920" w:type="dxa"/>
        <w:jc w:val="center"/>
        <w:tblInd w:w="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516"/>
        <w:gridCol w:w="778"/>
        <w:gridCol w:w="1041"/>
        <w:gridCol w:w="700"/>
        <w:gridCol w:w="1263"/>
        <w:gridCol w:w="1925"/>
        <w:gridCol w:w="387"/>
        <w:gridCol w:w="563"/>
        <w:gridCol w:w="2899"/>
        <w:gridCol w:w="84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tblLayout w:type="fixed"/>
          <w:tblCellMar>
            <w:top w:w="0" w:type="dxa"/>
            <w:left w:w="108" w:type="dxa"/>
            <w:bottom w:w="0" w:type="dxa"/>
            <w:right w:w="108" w:type="dxa"/>
          </w:tblCellMar>
        </w:tblPrEx>
        <w:trPr>
          <w:trHeight w:val="434" w:hRule="atLeast"/>
          <w:jc w:val="center"/>
        </w:trPr>
        <w:tc>
          <w:tcPr>
            <w:tcW w:w="516" w:type="dxa"/>
            <w:tcBorders>
              <w:top w:val="single" w:color="000000" w:sz="4"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序号</w:t>
            </w:r>
          </w:p>
        </w:tc>
        <w:tc>
          <w:tcPr>
            <w:tcW w:w="778"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用人部门</w:t>
            </w:r>
          </w:p>
        </w:tc>
        <w:tc>
          <w:tcPr>
            <w:tcW w:w="1041"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课题组</w:t>
            </w:r>
          </w:p>
        </w:tc>
        <w:tc>
          <w:tcPr>
            <w:tcW w:w="700"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编制类别</w:t>
            </w:r>
          </w:p>
        </w:tc>
        <w:tc>
          <w:tcPr>
            <w:tcW w:w="1263"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岗位</w:t>
            </w:r>
          </w:p>
        </w:tc>
        <w:tc>
          <w:tcPr>
            <w:tcW w:w="1925"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工作内容</w:t>
            </w:r>
          </w:p>
        </w:tc>
        <w:tc>
          <w:tcPr>
            <w:tcW w:w="387"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人数</w:t>
            </w:r>
          </w:p>
        </w:tc>
        <w:tc>
          <w:tcPr>
            <w:tcW w:w="563"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学位</w:t>
            </w:r>
          </w:p>
        </w:tc>
        <w:tc>
          <w:tcPr>
            <w:tcW w:w="2899" w:type="dxa"/>
            <w:tcBorders>
              <w:top w:val="single" w:color="000000" w:sz="4"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岗位要求</w:t>
            </w:r>
          </w:p>
        </w:tc>
        <w:tc>
          <w:tcPr>
            <w:tcW w:w="848" w:type="dxa"/>
            <w:tcBorders>
              <w:top w:val="single" w:color="000000" w:sz="4"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1"/>
                <w:szCs w:val="20"/>
                <w:bdr w:val="none" w:color="auto" w:sz="0" w:space="0"/>
              </w:rPr>
              <w:t>预计初试时间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41"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专用材料与器件研究部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先进钢铁结构材料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钢铁材料的建模与模拟计算研究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新型钢铁材料的微观组织及性能的实验研究；</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新型钢铁材料的微观组织及性能的建模及模拟计算研究。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博士学位，材料物理化学专业优先；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具有较强的物理学背景；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年龄不超过</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有博士后工作经验，特别是从事钢铁材料方面的研究背景；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具有较强的独立开展科研工作以及英语沟通能力。</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36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材料加工模拟研究部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特殊钢制备</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材料微观组织演变及宏微观力学本构模型研究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金属材料热加工过程微观组织演变计算模型研究；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金属材料宏观力学性能评价与本构模型研究；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金属材料微观组织和缺陷对宏观力学性能的影响研究。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材料加工或机械类相关专业，工学博士毕业，年龄不超过</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有微观组织演化及材料变形所需的建模、材料子程序二次开发能力和经验者优先；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具备较强的科研总结和论文撰写能力，博士期间以第一作者发表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篇及以上；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有一年及以上国外留学经历者优先。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6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研究生部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研究生教育管理</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研究生招生管理；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研究生就业管理；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网络及教育信息系统管理。</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材料、人文社科及相关专业；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硕士及以上学历，博士学位者优先；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具备较高的政治素质和综合素质，有留学和学生工作经历者优先；年龄</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具备较高的计算机和网络技术应用能力；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具有较强的口头和文字表达能力，在本学科高水平学术期刊发表过学术论文。</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3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功能薄膜与界面研究部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先进能源材料与器件课题组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功能薄膜材料制备与器件集成</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利用</w:t>
            </w:r>
            <w:r>
              <w:rPr>
                <w:rFonts w:hint="eastAsia" w:asciiTheme="minorEastAsia" w:hAnsiTheme="minorEastAsia" w:eastAsiaTheme="minorEastAsia" w:cstheme="minorEastAsia"/>
                <w:color w:val="000000"/>
                <w:sz w:val="21"/>
                <w:szCs w:val="20"/>
                <w:bdr w:val="none" w:color="auto" w:sz="0" w:space="0"/>
                <w:lang w:val="en-US"/>
              </w:rPr>
              <w:t>PVD</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CVD</w:t>
            </w:r>
            <w:r>
              <w:rPr>
                <w:rFonts w:hint="eastAsia" w:asciiTheme="minorEastAsia" w:hAnsiTheme="minorEastAsia" w:eastAsiaTheme="minorEastAsia" w:cstheme="minorEastAsia"/>
                <w:color w:val="000000"/>
                <w:sz w:val="21"/>
                <w:szCs w:val="20"/>
                <w:bdr w:val="none" w:color="auto" w:sz="0" w:space="0"/>
              </w:rPr>
              <w:t>设备沉积制备功能薄膜材料；</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利用紫外光刻机制备薄膜器件；</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利用</w:t>
            </w:r>
            <w:r>
              <w:rPr>
                <w:rFonts w:hint="eastAsia" w:asciiTheme="minorEastAsia" w:hAnsiTheme="minorEastAsia" w:eastAsiaTheme="minorEastAsia" w:cstheme="minorEastAsia"/>
                <w:color w:val="000000"/>
                <w:sz w:val="21"/>
                <w:szCs w:val="20"/>
                <w:bdr w:val="none" w:color="auto" w:sz="0" w:space="0"/>
                <w:lang w:val="en-US"/>
              </w:rPr>
              <w:t>SEM</w:t>
            </w:r>
            <w:r>
              <w:rPr>
                <w:rFonts w:hint="eastAsia" w:asciiTheme="minorEastAsia" w:hAnsiTheme="minorEastAsia" w:eastAsiaTheme="minorEastAsia" w:cstheme="minorEastAsia"/>
                <w:color w:val="000000"/>
                <w:sz w:val="21"/>
                <w:szCs w:val="20"/>
                <w:bdr w:val="none" w:color="auto" w:sz="0" w:space="0"/>
              </w:rPr>
              <w:t>等分析表征设备评估材料显微结构与性能；</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研发高性能热电薄膜器件。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材料科学与工程硕士研究生以上学历，</w:t>
            </w:r>
            <w:r>
              <w:rPr>
                <w:rFonts w:hint="eastAsia" w:asciiTheme="minorEastAsia" w:hAnsiTheme="minorEastAsia" w:eastAsiaTheme="minorEastAsia" w:cstheme="minorEastAsia"/>
                <w:color w:val="000000"/>
                <w:sz w:val="21"/>
                <w:szCs w:val="20"/>
                <w:bdr w:val="none" w:color="auto" w:sz="0" w:space="0"/>
                <w:lang w:val="en-US"/>
              </w:rPr>
              <w:t>25-28</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海外留学经历者优先；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具备功能材料制备技术研发能力及应用研究背景，能独立开展功能材料与器件性能评价技术研究；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71"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专用材料与器件研究部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先进钢铁结构材料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先进核电结构材料的制备与性能研究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耐高温耐腐蚀低活化结构材料的制备技术；</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结构材料的腐蚀性能评价；</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结构材料的表面改性工艺研究。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具有材料加工工程专业的博士学位（本科、硕士研究生均为</w:t>
            </w:r>
            <w:r>
              <w:rPr>
                <w:rFonts w:hint="eastAsia" w:asciiTheme="minorEastAsia" w:hAnsiTheme="minorEastAsia" w:eastAsiaTheme="minorEastAsia" w:cstheme="minorEastAsia"/>
                <w:color w:val="000000"/>
                <w:sz w:val="21"/>
                <w:szCs w:val="20"/>
                <w:bdr w:val="none" w:color="auto" w:sz="0" w:space="0"/>
                <w:lang w:val="en-US"/>
              </w:rPr>
              <w:t>985</w:t>
            </w:r>
            <w:r>
              <w:rPr>
                <w:rFonts w:hint="eastAsia" w:asciiTheme="minorEastAsia" w:hAnsiTheme="minorEastAsia" w:eastAsiaTheme="minorEastAsia" w:cstheme="minorEastAsia"/>
                <w:color w:val="000000"/>
                <w:sz w:val="21"/>
                <w:szCs w:val="20"/>
                <w:bdr w:val="none" w:color="auto" w:sz="0" w:space="0"/>
              </w:rPr>
              <w:t>院校毕业）；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具有核电结构材料制备和性能研究方面背景优先；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具有从事相关领域（液态金属腐蚀）研究的经验基础；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具备较强的科研总结和中英文论文撰写能力；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身体健康，喜爱运动，良好的团队合作精神。</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3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6</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非平衡金属材料研究部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构筑材料组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非晶合金的性能研究与评估</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非晶合金成分的开发及研究；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非晶合金机械性能的研究及评估。</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博士学位；金属相关材料专业；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周岁以下；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非晶合金研究方向；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4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7</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非平衡金属材料研究部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构筑材料组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非晶合金的性能研究与评估</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非晶合金成分的开发及研究；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非晶合金机械性能的研究及评估；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实验室设备的维护与管理。</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本科及以上学历；金属相关材料专业；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2.30</w:t>
            </w:r>
            <w:r>
              <w:rPr>
                <w:rFonts w:hint="eastAsia" w:asciiTheme="minorEastAsia" w:hAnsiTheme="minorEastAsia" w:eastAsiaTheme="minorEastAsia" w:cstheme="minorEastAsia"/>
                <w:color w:val="000000"/>
                <w:sz w:val="21"/>
                <w:szCs w:val="20"/>
                <w:bdr w:val="none" w:color="auto" w:sz="0" w:space="0"/>
              </w:rPr>
              <w:t>周岁以下；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具有独立解决问题能力，良好英文读写能力，对科研工作有浓厚兴趣；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其他方面要求：踏实、吃苦耐劳、擅于交流。</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8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8</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专用材料与器件研究部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生物材料抗菌不锈钢组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新型医用金属材料（钛合金、不锈钢、钴基合金等）的制备、加工及性能研究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医用金属材料制备；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加工成形工艺；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材料性能表征。</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博士学位，金属材料相关专业，有钛合金研究背景或工作经验优先；年龄在</w:t>
            </w:r>
            <w:r>
              <w:rPr>
                <w:rFonts w:hint="eastAsia" w:asciiTheme="minorEastAsia" w:hAnsiTheme="minorEastAsia" w:eastAsiaTheme="minorEastAsia" w:cstheme="minorEastAsia"/>
                <w:color w:val="000000"/>
                <w:sz w:val="21"/>
                <w:szCs w:val="20"/>
                <w:bdr w:val="none" w:color="auto" w:sz="0" w:space="0"/>
                <w:lang w:val="en-US"/>
              </w:rPr>
              <w:t>27-32</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具有独立开展科研工作能力，良好沟通能力；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5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9</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检测组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无损检测设备研发</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无损检测设备软件开发；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无损检测新设备及新功能研制。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电子信息、仪器仪表类相关专业，硕士学历；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熟练掌握</w:t>
            </w:r>
            <w:r>
              <w:rPr>
                <w:rFonts w:hint="eastAsia" w:asciiTheme="minorEastAsia" w:hAnsiTheme="minorEastAsia" w:eastAsiaTheme="minorEastAsia" w:cstheme="minorEastAsia"/>
                <w:color w:val="000000"/>
                <w:sz w:val="21"/>
                <w:szCs w:val="20"/>
                <w:bdr w:val="none" w:color="auto" w:sz="0" w:space="0"/>
                <w:lang w:val="en-US"/>
              </w:rPr>
              <w:t>VC++</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VC#</w:t>
            </w:r>
            <w:r>
              <w:rPr>
                <w:rFonts w:hint="eastAsia" w:asciiTheme="minorEastAsia" w:hAnsiTheme="minorEastAsia" w:eastAsiaTheme="minorEastAsia" w:cstheme="minorEastAsia"/>
                <w:color w:val="000000"/>
                <w:sz w:val="21"/>
                <w:szCs w:val="20"/>
                <w:bdr w:val="none" w:color="auto" w:sz="0" w:space="0"/>
              </w:rPr>
              <w:t>等编程工具，熟练掌握电子电路设计，有</w:t>
            </w:r>
            <w:r>
              <w:rPr>
                <w:rFonts w:hint="eastAsia" w:asciiTheme="minorEastAsia" w:hAnsiTheme="minorEastAsia" w:eastAsiaTheme="minorEastAsia" w:cstheme="minorEastAsia"/>
                <w:color w:val="000000"/>
                <w:sz w:val="21"/>
                <w:szCs w:val="20"/>
                <w:bdr w:val="none" w:color="auto" w:sz="0" w:space="0"/>
                <w:lang w:val="en-US"/>
              </w:rPr>
              <w:t>ARM</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FPGA</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DSP</w:t>
            </w:r>
            <w:r>
              <w:rPr>
                <w:rFonts w:hint="eastAsia" w:asciiTheme="minorEastAsia" w:hAnsiTheme="minorEastAsia" w:eastAsiaTheme="minorEastAsia" w:cstheme="minorEastAsia"/>
                <w:color w:val="000000"/>
                <w:sz w:val="21"/>
                <w:szCs w:val="20"/>
                <w:bdr w:val="none" w:color="auto" w:sz="0" w:space="0"/>
              </w:rPr>
              <w:t>开发经验；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具有较强工作、学习及团队沟通能力，责任心强，年龄</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周岁以下。</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7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10</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电化学储能腐蚀损伤</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透射电子显微镜原位电化学</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球差电镜操作及分析；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原位电镜研究电极材料及电化学过程分析。</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材料学或物理化学专业，博士毕业；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熟练使用透射电子显微镜，具有球差电镜使用经验和对于电化学过程由一定了解优先；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6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11</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催化材料研究部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纳米碳催化</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纳米碳催化</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研究新型纳米碳材料（纳米金刚石、石墨烯等）催化低碳烃脱氢反应的催化性能与催化作用机理</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物理化学、工业催化等专业；</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熟悉固定床反应器的使用操作、气相色谱分析和催化材料的制备和基本表征；</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完成过相关研究方向的博士论文或从事过相关领域的研究工有较强的独立开展科研工作的能力；</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具有团队协作精神；</w:t>
            </w: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一般获得博士学位不超过三年，年龄不超过</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36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12</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缓蚀剂</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智能缓蚀剂控释系统的构建与性能研究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新型化合物和功能聚电解质材料的合成、结构表征与性能；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缓蚀剂智能控制释放系统或聚合物表面防护体系的构建与机制。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正规院校有机合成、高分子或金属腐蚀与防护专业博士毕业；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27-30</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具备较熟练的有机</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高分子合成技能</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能独立开展新型化合物的合成、结构表征与性能研究工作；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工作积极努力、能干</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具有吃苦耐劳和团队协作精神。</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436"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13</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石墨烯等二维材料的电子显微学研究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石墨烯及其他新型二维材料的结构研究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材料物理化学、材料学或物理学专业，具有博士学位；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年龄小于</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具有材料特别是二维晶体材料电子显微学研究背景；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26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14</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石墨烯等二维材料的物理性质研究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探索石墨烯及其他新型二维材料的新奇物性</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物理学、材料物理化学或材料学专业，具有博士学位；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年龄小于</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具有材料特别是二维晶体材料输运性质研究背景，熟悉（低温）输运性质的测试和分析；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具备很强的科研总结和论文撰写能力，第一作者发表高水平</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5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15</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熔盐电化学</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二次电池的研究和研发</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致力于锂离子电池，钠离子电池等二次电池的研究和研发</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硕士学位，冶金物理化学专业；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具有锂离子、或钠离子电池材料的研究基础，有两年以上工作经验及项目管理经验者优先；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年龄不超过</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具有较强的英文及独立开展科研工作的能力，良好的沟通能力，具有团队协作和吃苦耐劳精神。</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75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16</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电化学仿真模拟</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钒电池电化学过程的仿真模拟及相关研究与设计</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博士学位，计算机、仿真模拟相关专业方向。</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75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17</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电解质溶液化学</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钒电解质溶液及其热力学系统研究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博士学位，溶液化学或物理化学专业方向。</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18</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高能液流电池</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高能量密度新型液流电池研究与开发</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博士学位，电化学、电池、电池材料专业方向；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在相应电池方向具有</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年以上研究开发经历。</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6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19</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特殊环境材料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特种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合金</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三维原子探针表征</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三维原子探针设备的操作、维护与结果分析；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2.3DAP</w:t>
            </w:r>
            <w:r>
              <w:rPr>
                <w:rFonts w:hint="eastAsia" w:asciiTheme="minorEastAsia" w:hAnsiTheme="minorEastAsia" w:eastAsiaTheme="minorEastAsia" w:cstheme="minorEastAsia"/>
                <w:color w:val="000000"/>
                <w:sz w:val="21"/>
                <w:szCs w:val="20"/>
                <w:bdr w:val="none" w:color="auto" w:sz="0" w:space="0"/>
              </w:rPr>
              <w:t>与</w:t>
            </w:r>
            <w:r>
              <w:rPr>
                <w:rFonts w:hint="eastAsia" w:asciiTheme="minorEastAsia" w:hAnsiTheme="minorEastAsia" w:eastAsiaTheme="minorEastAsia" w:cstheme="minorEastAsia"/>
                <w:color w:val="000000"/>
                <w:sz w:val="21"/>
                <w:szCs w:val="20"/>
                <w:bdr w:val="none" w:color="auto" w:sz="0" w:space="0"/>
                <w:lang w:val="en-US"/>
              </w:rPr>
              <w:t>TEM</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X-Ray</w:t>
            </w:r>
            <w:r>
              <w:rPr>
                <w:rFonts w:hint="eastAsia" w:asciiTheme="minorEastAsia" w:hAnsiTheme="minorEastAsia" w:eastAsiaTheme="minorEastAsia" w:cstheme="minorEastAsia"/>
                <w:color w:val="000000"/>
                <w:sz w:val="21"/>
                <w:szCs w:val="20"/>
                <w:bdr w:val="none" w:color="auto" w:sz="0" w:space="0"/>
              </w:rPr>
              <w:t>、</w:t>
            </w:r>
            <w:r>
              <w:rPr>
                <w:rFonts w:hint="eastAsia" w:asciiTheme="minorEastAsia" w:hAnsiTheme="minorEastAsia" w:eastAsiaTheme="minorEastAsia" w:cstheme="minorEastAsia"/>
                <w:color w:val="000000"/>
                <w:sz w:val="21"/>
                <w:szCs w:val="20"/>
                <w:bdr w:val="none" w:color="auto" w:sz="0" w:space="0"/>
                <w:lang w:val="en-US"/>
              </w:rPr>
              <w:t>SIMS</w:t>
            </w:r>
            <w:r>
              <w:rPr>
                <w:rFonts w:hint="eastAsia" w:asciiTheme="minorEastAsia" w:hAnsiTheme="minorEastAsia" w:eastAsiaTheme="minorEastAsia" w:cstheme="minorEastAsia"/>
                <w:color w:val="000000"/>
                <w:sz w:val="21"/>
                <w:szCs w:val="20"/>
                <w:bdr w:val="none" w:color="auto" w:sz="0" w:space="0"/>
              </w:rPr>
              <w:t>等手段结合技术研究；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配合课题组任务开展</w:t>
            </w:r>
            <w:r>
              <w:rPr>
                <w:rFonts w:hint="eastAsia" w:asciiTheme="minorEastAsia" w:hAnsiTheme="minorEastAsia" w:eastAsiaTheme="minorEastAsia" w:cstheme="minorEastAsia"/>
                <w:color w:val="000000"/>
                <w:sz w:val="21"/>
                <w:szCs w:val="20"/>
                <w:bdr w:val="none" w:color="auto" w:sz="0" w:space="0"/>
                <w:lang w:val="en-US"/>
              </w:rPr>
              <w:t>3DAP</w:t>
            </w:r>
            <w:r>
              <w:rPr>
                <w:rFonts w:hint="eastAsia" w:asciiTheme="minorEastAsia" w:hAnsiTheme="minorEastAsia" w:eastAsiaTheme="minorEastAsia" w:cstheme="minorEastAsia"/>
                <w:color w:val="000000"/>
                <w:sz w:val="21"/>
                <w:szCs w:val="20"/>
                <w:bdr w:val="none" w:color="auto" w:sz="0" w:space="0"/>
              </w:rPr>
              <w:t>相关的研究工作。</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具备博士学位；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材料或物理等专业；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有</w:t>
            </w:r>
            <w:r>
              <w:rPr>
                <w:rFonts w:hint="eastAsia" w:asciiTheme="minorEastAsia" w:hAnsiTheme="minorEastAsia" w:eastAsiaTheme="minorEastAsia" w:cstheme="minorEastAsia"/>
                <w:color w:val="000000"/>
                <w:sz w:val="21"/>
                <w:szCs w:val="20"/>
                <w:bdr w:val="none" w:color="auto" w:sz="0" w:space="0"/>
                <w:lang w:val="en-US"/>
              </w:rPr>
              <w:t>3DAP</w:t>
            </w:r>
            <w:r>
              <w:rPr>
                <w:rFonts w:hint="eastAsia" w:asciiTheme="minorEastAsia" w:hAnsiTheme="minorEastAsia" w:eastAsiaTheme="minorEastAsia" w:cstheme="minorEastAsia"/>
                <w:color w:val="000000"/>
                <w:sz w:val="21"/>
                <w:szCs w:val="20"/>
                <w:bdr w:val="none" w:color="auto" w:sz="0" w:space="0"/>
              </w:rPr>
              <w:t>操作经验者优先。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52"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精密管材短流程制备</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试验设备、工具的设计开发</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设备方案细化，含机构分析、结构计算等，含数值模拟；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工艺装备、工模具设计与制图；设备、工具加工工艺编制；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现场制造与质量保证；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工艺设备管理与维护。</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机械专业研究生或本科学历，硕士或学士学位；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2.30</w:t>
            </w:r>
            <w:r>
              <w:rPr>
                <w:rFonts w:hint="eastAsia" w:asciiTheme="minorEastAsia" w:hAnsiTheme="minorEastAsia" w:eastAsiaTheme="minorEastAsia" w:cstheme="minorEastAsia"/>
                <w:color w:val="000000"/>
                <w:sz w:val="21"/>
                <w:szCs w:val="20"/>
                <w:bdr w:val="none" w:color="auto" w:sz="0" w:space="0"/>
              </w:rPr>
              <w:t>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学习能力强，基础扎实；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对研究开发感兴趣，愿意面对问题和挑战；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逻辑思维能力强；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6.</w:t>
            </w:r>
            <w:r>
              <w:rPr>
                <w:rFonts w:hint="eastAsia" w:asciiTheme="minorEastAsia" w:hAnsiTheme="minorEastAsia" w:eastAsiaTheme="minorEastAsia" w:cstheme="minorEastAsia"/>
                <w:color w:val="000000"/>
                <w:sz w:val="21"/>
                <w:szCs w:val="20"/>
                <w:bdr w:val="none" w:color="auto" w:sz="0" w:space="0"/>
              </w:rPr>
              <w:t>有良好的团队合作精神，沟通能力强。</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69"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21</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精密管材短流程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制备</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钢的热挤压及锻造</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变形模拟计算；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工装模具设计；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现场试验。</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硕士或本科学历，成形或热加工专业；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2.30</w:t>
            </w:r>
            <w:r>
              <w:rPr>
                <w:rFonts w:hint="eastAsia" w:asciiTheme="minorEastAsia" w:hAnsiTheme="minorEastAsia" w:eastAsiaTheme="minorEastAsia" w:cstheme="minorEastAsia"/>
                <w:color w:val="000000"/>
                <w:sz w:val="21"/>
                <w:szCs w:val="20"/>
                <w:bdr w:val="none" w:color="auto" w:sz="0" w:space="0"/>
              </w:rPr>
              <w:t>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有过锻造或热挤压工作经历，掌握变形模拟软件，熟练使用</w:t>
            </w:r>
            <w:r>
              <w:rPr>
                <w:rFonts w:hint="eastAsia" w:asciiTheme="minorEastAsia" w:hAnsiTheme="minorEastAsia" w:eastAsiaTheme="minorEastAsia" w:cstheme="minorEastAsia"/>
                <w:color w:val="000000"/>
                <w:sz w:val="21"/>
                <w:szCs w:val="20"/>
                <w:bdr w:val="none" w:color="auto" w:sz="0" w:space="0"/>
                <w:lang w:val="en-US"/>
              </w:rPr>
              <w:t>Solidworks</w:t>
            </w:r>
            <w:r>
              <w:rPr>
                <w:rFonts w:hint="eastAsia" w:asciiTheme="minorEastAsia" w:hAnsiTheme="minorEastAsia" w:eastAsiaTheme="minorEastAsia" w:cstheme="minorEastAsia"/>
                <w:color w:val="000000"/>
                <w:sz w:val="21"/>
                <w:szCs w:val="20"/>
                <w:bdr w:val="none" w:color="auto" w:sz="0" w:space="0"/>
              </w:rPr>
              <w:t>和</w:t>
            </w:r>
            <w:r>
              <w:rPr>
                <w:rFonts w:hint="eastAsia" w:asciiTheme="minorEastAsia" w:hAnsiTheme="minorEastAsia" w:eastAsiaTheme="minorEastAsia" w:cstheme="minorEastAsia"/>
                <w:color w:val="000000"/>
                <w:sz w:val="21"/>
                <w:szCs w:val="20"/>
                <w:bdr w:val="none" w:color="auto" w:sz="0" w:space="0"/>
                <w:lang w:val="en-US"/>
              </w:rPr>
              <w:t>AutoCAD</w:t>
            </w:r>
            <w:r>
              <w:rPr>
                <w:rFonts w:hint="eastAsia" w:asciiTheme="minorEastAsia" w:hAnsiTheme="minorEastAsia" w:eastAsiaTheme="minorEastAsia" w:cstheme="minorEastAsia"/>
                <w:color w:val="000000"/>
                <w:sz w:val="21"/>
                <w:szCs w:val="20"/>
                <w:bdr w:val="none" w:color="auto" w:sz="0" w:space="0"/>
              </w:rPr>
              <w:t>软件；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能够适应现场试验工作。</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69"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22</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精密管材短流程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制备</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评价考核相关试验</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管材弯曲及扭转疲劳、动态特性试验、拉伸试验、硬度检测等操作；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试验用工装工具设计；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设备维护与保养。</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机械专业本科学历，学士学位；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2.30</w:t>
            </w:r>
            <w:r>
              <w:rPr>
                <w:rFonts w:hint="eastAsia" w:asciiTheme="minorEastAsia" w:hAnsiTheme="minorEastAsia" w:eastAsiaTheme="minorEastAsia" w:cstheme="minorEastAsia"/>
                <w:color w:val="000000"/>
                <w:sz w:val="21"/>
                <w:szCs w:val="20"/>
                <w:bdr w:val="none" w:color="auto" w:sz="0" w:space="0"/>
              </w:rPr>
              <w:t>岁以下；学习能力强，基础扎实；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认真细致，踏实肯干；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有良好的团队合作精神。</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32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23</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材料表面工程研究部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材料耐久性防护与工程化</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复杂环境涂层与阴极保护联合防护技术的研发</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联合防护技术研发；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基础结构在新海洋环境下的失效机制；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保护联合体在服役环境的寿命评价模型。</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化学、材料学或腐蚀科学与防护相关专业，博士毕业；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27-37</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具备涂层与阴极保护技术研发能力及有机涂料研究背景；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具备科研总结和论文撰写能力，发表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6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24</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金属材料化学成分分析</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应用仪器分析和化学分析方法检测金属材料的化学成分；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新分析方法研究和标准建立。</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全日制分析化学专业，本科及以上学历；</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具备相当的分析理论基础；</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能熟练应用分析仪器、化学方法检测手段；</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从事过分析测试工作者优先。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46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25</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金相分析科研人员</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完成所内产品出所检验工作和实验室认证审核工作；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仪器设备功能开发；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金相试验新方法研究和相关标准建立。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负责指导研究生金相试验方法和显微组织分析解释。</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学历要求：硕士或博士学历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专业要求：本科与研究生期间均为材料专业，成绩优秀，基础知识扎实，掌握办公软件的使用，参加过试验方法研究。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掌握金相分析技术和试验标准。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爱岗敬业、能吃苦耐劳、责任心强、乐于奉献，适合团队工作；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具备较强的科研总结和论文撰写能力。</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4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26</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金相实验员</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金相样品制备与浸蚀；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仪器设备的日常管理和维护；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腐蚀试剂的配制，完成所内的日常检验。</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1.</w:t>
            </w:r>
            <w:r>
              <w:rPr>
                <w:rFonts w:hint="eastAsia" w:asciiTheme="minorEastAsia" w:hAnsiTheme="minorEastAsia" w:eastAsiaTheme="minorEastAsia" w:cstheme="minorEastAsia"/>
                <w:color w:val="494949"/>
                <w:sz w:val="21"/>
                <w:szCs w:val="20"/>
                <w:bdr w:val="none" w:color="auto" w:sz="0" w:space="0"/>
              </w:rPr>
              <w:t>学历：大专或本科学历。具备相关工作经历优先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2.</w:t>
            </w:r>
            <w:r>
              <w:rPr>
                <w:rFonts w:hint="eastAsia" w:asciiTheme="minorEastAsia" w:hAnsiTheme="minorEastAsia" w:eastAsiaTheme="minorEastAsia" w:cstheme="minorEastAsia"/>
                <w:color w:val="494949"/>
                <w:sz w:val="21"/>
                <w:szCs w:val="20"/>
                <w:bdr w:val="none" w:color="auto" w:sz="0" w:space="0"/>
              </w:rPr>
              <w:t>专业要求：金属材料相关专业；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3.</w:t>
            </w:r>
            <w:r>
              <w:rPr>
                <w:rFonts w:hint="eastAsia" w:asciiTheme="minorEastAsia" w:hAnsiTheme="minorEastAsia" w:eastAsiaTheme="minorEastAsia" w:cstheme="minorEastAsia"/>
                <w:color w:val="494949"/>
                <w:sz w:val="21"/>
                <w:szCs w:val="20"/>
                <w:bdr w:val="none" w:color="auto" w:sz="0" w:space="0"/>
              </w:rPr>
              <w:t>爱岗敬业</w:t>
            </w:r>
            <w:r>
              <w:rPr>
                <w:rFonts w:hint="eastAsia" w:asciiTheme="minorEastAsia" w:hAnsiTheme="minorEastAsia" w:eastAsiaTheme="minorEastAsia" w:cstheme="minorEastAsia"/>
                <w:color w:val="494949"/>
                <w:sz w:val="21"/>
                <w:szCs w:val="20"/>
                <w:bdr w:val="none" w:color="auto" w:sz="0" w:space="0"/>
                <w:lang w:val="en-US"/>
              </w:rPr>
              <w:t>.</w:t>
            </w:r>
            <w:r>
              <w:rPr>
                <w:rFonts w:hint="eastAsia" w:asciiTheme="minorEastAsia" w:hAnsiTheme="minorEastAsia" w:eastAsiaTheme="minorEastAsia" w:cstheme="minorEastAsia"/>
                <w:color w:val="494949"/>
                <w:sz w:val="21"/>
                <w:szCs w:val="20"/>
                <w:bdr w:val="none" w:color="auto" w:sz="0" w:space="0"/>
              </w:rPr>
              <w:t>能吃苦耐劳</w:t>
            </w:r>
            <w:r>
              <w:rPr>
                <w:rFonts w:hint="eastAsia" w:asciiTheme="minorEastAsia" w:hAnsiTheme="minorEastAsia" w:eastAsiaTheme="minorEastAsia" w:cstheme="minorEastAsia"/>
                <w:color w:val="494949"/>
                <w:sz w:val="21"/>
                <w:szCs w:val="20"/>
                <w:bdr w:val="none" w:color="auto" w:sz="0" w:space="0"/>
                <w:lang w:val="en-US"/>
              </w:rPr>
              <w:t>.</w:t>
            </w:r>
            <w:r>
              <w:rPr>
                <w:rFonts w:hint="eastAsia" w:asciiTheme="minorEastAsia" w:hAnsiTheme="minorEastAsia" w:eastAsiaTheme="minorEastAsia" w:cstheme="minorEastAsia"/>
                <w:color w:val="494949"/>
                <w:sz w:val="21"/>
                <w:szCs w:val="20"/>
                <w:bdr w:val="none" w:color="auto" w:sz="0" w:space="0"/>
              </w:rPr>
              <w:t>责任心强</w:t>
            </w:r>
            <w:r>
              <w:rPr>
                <w:rFonts w:hint="eastAsia" w:asciiTheme="minorEastAsia" w:hAnsiTheme="minorEastAsia" w:eastAsiaTheme="minorEastAsia" w:cstheme="minorEastAsia"/>
                <w:color w:val="494949"/>
                <w:sz w:val="21"/>
                <w:szCs w:val="20"/>
                <w:bdr w:val="none" w:color="auto" w:sz="0" w:space="0"/>
                <w:lang w:val="en-US"/>
              </w:rPr>
              <w:t>.</w:t>
            </w:r>
            <w:r>
              <w:rPr>
                <w:rFonts w:hint="eastAsia" w:asciiTheme="minorEastAsia" w:hAnsiTheme="minorEastAsia" w:eastAsiaTheme="minorEastAsia" w:cstheme="minorEastAsia"/>
                <w:color w:val="494949"/>
                <w:sz w:val="21"/>
                <w:szCs w:val="20"/>
                <w:bdr w:val="none" w:color="auto" w:sz="0" w:space="0"/>
              </w:rPr>
              <w:t>乐于奉献，适合团队工作；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4.</w:t>
            </w:r>
            <w:r>
              <w:rPr>
                <w:rFonts w:hint="eastAsia" w:asciiTheme="minorEastAsia" w:hAnsiTheme="minorEastAsia" w:eastAsiaTheme="minorEastAsia" w:cstheme="minorEastAsia"/>
                <w:color w:val="494949"/>
                <w:sz w:val="21"/>
                <w:szCs w:val="20"/>
                <w:bdr w:val="none" w:color="auto" w:sz="0" w:space="0"/>
              </w:rPr>
              <w:t>掌握金相样品的制备技术和相关试验方法标准的应用。</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57"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27</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检测</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无损检测</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应用超声、射线、电磁、渗透等无损检测设备对多种类科研产品进行检测服务工作；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无损检测工艺的编制与审核；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无损检测实验室质量体系的建设与持续改进；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检测工艺的开发和检测技术研究工作。</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学士大专</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无损检测及相关专业，全日制硕士学历；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具备系统的无损检测理论和应用知识基础；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熟练应用超声、射线、电磁、渗透等无损检测相关设备。</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272"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28</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检测</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无损检测</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应用超声、射线、电磁、渗透等无损检测设备对多种类科研产品进行检测服务工作；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专用无损检测工艺的编制与实施；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无损检测实验室质量体系的建设与持续改进。</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硕士学士大专</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无损检测及相关专业，全日制大专及以上学历；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具备超声、射线、电磁、渗透等无损检测二级资格证书，熟练应用相关无损检测设备。</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45"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29</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任务处</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 </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项目管理</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高技术领域科技项目的组织、申报、争取、运行和验收管理；</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专用产品和技术的横向任务合同签订、节点检查、产品交付和用户协调。</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具有良好的服务意识、爱岗敬业；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具有较强的团队协作精神和良好的协调沟通能力；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材料相关专业硕士学位，年龄</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周岁以下；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具有高技术领域科研或管理工作经验者优先。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8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30</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环境腐蚀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研究中心</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高温高压水腐蚀损伤</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核电材料高温高压水环境疲劳性能研究与评价</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高温高压水模拟试验技术研发；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材料高温高压水环境疲劳行为与损伤机理研究；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核电材料高温高压水环境疲劳寿命评价模型；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国产核电材料环境疲劳校正因子</w:t>
            </w:r>
            <w:r>
              <w:rPr>
                <w:rFonts w:hint="eastAsia" w:asciiTheme="minorEastAsia" w:hAnsiTheme="minorEastAsia" w:eastAsiaTheme="minorEastAsia" w:cstheme="minorEastAsia"/>
                <w:color w:val="000000"/>
                <w:sz w:val="21"/>
                <w:szCs w:val="20"/>
                <w:bdr w:val="none" w:color="auto" w:sz="0" w:space="0"/>
                <w:lang w:val="en-US"/>
              </w:rPr>
              <w:t>Fen</w:t>
            </w:r>
            <w:r>
              <w:rPr>
                <w:rFonts w:hint="eastAsia" w:asciiTheme="minorEastAsia" w:hAnsiTheme="minorEastAsia" w:eastAsiaTheme="minorEastAsia" w:cstheme="minorEastAsia"/>
                <w:color w:val="000000"/>
                <w:sz w:val="21"/>
                <w:szCs w:val="20"/>
                <w:bdr w:val="none" w:color="auto" w:sz="0" w:space="0"/>
              </w:rPr>
              <w:t>计算公式及其应用技术。</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材料学或腐蚀科学与防护专业，工学博士毕业；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27-30</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具备高温高压水腐蚀疲劳试验技术研发能力及核电材料研究背景，能开展环境疲劳损伤行为、机理与评价技术研究；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31"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31</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学术带头人</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化学分析方向学术带头人</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化学分析专业，博士学位</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32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32</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微量、痕量分析</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微量、痕量分析</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化学分析专业，硕士学位</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201612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33</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太阳能转换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太阳能转换材料</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太阳能转换材料的制备与表征；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太阳能转换器件的组装与性能研究。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具有从事太阳能转换材料或（电）催化或金属纳米材料合成与物性等研究基础；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在相关领域知名期刊发表第一作者论文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5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34</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石墨烯等二维材料的制备与物性研究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石墨烯及其他新型二维材料的</w:t>
            </w:r>
            <w:r>
              <w:rPr>
                <w:rFonts w:hint="eastAsia" w:asciiTheme="minorEastAsia" w:hAnsiTheme="minorEastAsia" w:eastAsiaTheme="minorEastAsia" w:cstheme="minorEastAsia"/>
                <w:color w:val="000000"/>
                <w:sz w:val="21"/>
                <w:szCs w:val="20"/>
                <w:bdr w:val="none" w:color="auto" w:sz="0" w:space="0"/>
                <w:lang w:val="en-US"/>
              </w:rPr>
              <w:t>CVD</w:t>
            </w:r>
            <w:r>
              <w:rPr>
                <w:rFonts w:hint="eastAsia" w:asciiTheme="minorEastAsia" w:hAnsiTheme="minorEastAsia" w:eastAsiaTheme="minorEastAsia" w:cstheme="minorEastAsia"/>
                <w:color w:val="000000"/>
                <w:sz w:val="21"/>
                <w:szCs w:val="20"/>
                <w:bdr w:val="none" w:color="auto" w:sz="0" w:space="0"/>
              </w:rPr>
              <w:t>制备与物性研究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材料物理化学、材料学或物理学专业，具有博士学位；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年龄小于</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具有二维材料</w:t>
            </w:r>
            <w:r>
              <w:rPr>
                <w:rFonts w:hint="eastAsia" w:asciiTheme="minorEastAsia" w:hAnsiTheme="minorEastAsia" w:eastAsiaTheme="minorEastAsia" w:cstheme="minorEastAsia"/>
                <w:color w:val="000000"/>
                <w:sz w:val="21"/>
                <w:szCs w:val="20"/>
                <w:bdr w:val="none" w:color="auto" w:sz="0" w:space="0"/>
                <w:lang w:val="en-US"/>
              </w:rPr>
              <w:t>CVD</w:t>
            </w:r>
            <w:r>
              <w:rPr>
                <w:rFonts w:hint="eastAsia" w:asciiTheme="minorEastAsia" w:hAnsiTheme="minorEastAsia" w:eastAsiaTheme="minorEastAsia" w:cstheme="minorEastAsia"/>
                <w:color w:val="000000"/>
                <w:sz w:val="21"/>
                <w:szCs w:val="20"/>
                <w:bdr w:val="none" w:color="auto" w:sz="0" w:space="0"/>
              </w:rPr>
              <w:t>生长与物性研究背景；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5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35</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石墨烯等二维材料的电子显微学研究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石墨烯及其他新型二维材料的结构研究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材料物理化学、材料学或物理学专业，具有博士学位；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年龄小于</w:t>
            </w:r>
            <w:r>
              <w:rPr>
                <w:rFonts w:hint="eastAsia" w:asciiTheme="minorEastAsia" w:hAnsiTheme="minorEastAsia" w:eastAsiaTheme="minorEastAsia" w:cstheme="minorEastAsia"/>
                <w:color w:val="000000"/>
                <w:sz w:val="21"/>
                <w:szCs w:val="20"/>
                <w:bdr w:val="none" w:color="auto" w:sz="0" w:space="0"/>
                <w:lang w:val="en-US"/>
              </w:rPr>
              <w:t>30</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具有材料特别是二维晶体材料电子显微学研究背景；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26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36</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先进炭材料研究部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石墨烯等二维材料的物理性质研究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探索石墨烯及其他新型二维材料的新奇物性</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物理学、材料物理化学或材料学专业，具有博士学位；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年龄小于</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具有材料特别是二维晶体材料输运</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光学性质研究背景，熟悉（低温）输运性质的测试和分析；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具备很强的科研总结和论文撰写能力，第一作者发表高水平</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5</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5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37</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磁学与磁性材料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磁学和新型磁性材料</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磁性多层膜磁电耦合及磁、电输运性质研</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磁性多层膜的制备；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电流调控磁性薄膜的磁电输运性质；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原位低温磁畴观测。</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材料物理与化学专业，工学博士毕业；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28-31</w:t>
            </w:r>
            <w:r>
              <w:rPr>
                <w:rFonts w:hint="eastAsia" w:asciiTheme="minorEastAsia" w:hAnsiTheme="minorEastAsia" w:eastAsiaTheme="minorEastAsia" w:cstheme="minorEastAsia"/>
                <w:color w:val="000000"/>
                <w:sz w:val="21"/>
                <w:szCs w:val="20"/>
                <w:bdr w:val="none" w:color="auto" w:sz="0" w:space="0"/>
              </w:rPr>
              <w:t>岁之间；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具有丰富的磁学专业知识，已掌握薄膜制备及微加工技术，已掌握磁性测量及磁畴表征技术；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具备较强的科研总结和论文撰写能力，已经第一作者发表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收录相关研究论文。</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7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38</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材料疲劳与断裂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材料疲劳与断裂机制</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材料性能测试及质量体系管理</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材料力学性能测试与评价；</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质量管理体系的维护。</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金属材料、材料加工工程学及相关专业；</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本科或硕士学历；</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吃苦耐劳，具有较强的动手能力，工作态度端正；</w:t>
            </w: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具有力学性能测试经验人员优先。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5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39</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加工模拟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特殊钢制备</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金属高强材料制备</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超硬材料合成制备与表征；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2.ODS</w:t>
            </w:r>
            <w:r>
              <w:rPr>
                <w:rFonts w:hint="eastAsia" w:asciiTheme="minorEastAsia" w:hAnsiTheme="minorEastAsia" w:eastAsiaTheme="minorEastAsia" w:cstheme="minorEastAsia"/>
                <w:color w:val="000000"/>
                <w:sz w:val="21"/>
                <w:szCs w:val="20"/>
                <w:bdr w:val="none" w:color="auto" w:sz="0" w:space="0"/>
              </w:rPr>
              <w:t>钢制备、微观组织性能表征。</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材料学或粉末冶金相关专业</w:t>
            </w:r>
            <w:r>
              <w:rPr>
                <w:rFonts w:hint="eastAsia" w:asciiTheme="minorEastAsia" w:hAnsiTheme="minorEastAsia" w:eastAsiaTheme="minorEastAsia" w:cstheme="minorEastAsia"/>
                <w:color w:val="000000"/>
                <w:sz w:val="21"/>
                <w:szCs w:val="20"/>
                <w:bdr w:val="none" w:color="auto" w:sz="0" w:space="0"/>
                <w:lang w:val="en-US"/>
              </w:rPr>
              <w:t>,</w:t>
            </w:r>
            <w:r>
              <w:rPr>
                <w:rFonts w:hint="eastAsia" w:asciiTheme="minorEastAsia" w:hAnsiTheme="minorEastAsia" w:eastAsiaTheme="minorEastAsia" w:cstheme="minorEastAsia"/>
                <w:color w:val="000000"/>
                <w:sz w:val="21"/>
                <w:szCs w:val="20"/>
                <w:bdr w:val="none" w:color="auto" w:sz="0" w:space="0"/>
              </w:rPr>
              <w:t>工学博士毕业，年龄不超过</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具有金属高强材料制备经验者优先；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具备较强的科研总结和论文撰写能力，博士期间以第一作者发表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篇及以上。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40</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电解质溶液化学</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电解质溶液及其热力学系统研究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博士学位，溶液化学或物理化学专业方向。</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41</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新型储能电池材料</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新型储能电池材料研究开发及相应的电池验证</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博士学位，电化学、电池材料专业方向；</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具有</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年以上研究开发经历者优先。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54"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42</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金属腐蚀与防护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实验室</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电化学技术</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电化学仿真模拟</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电化学储能及系统的仿真模拟及相关研究与设计</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工学硕士或学士学位，熟悉仿真模拟相关软件的使用；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化工或电气工程相关专业。</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758"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43</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专用材料与器件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抗菌不锈钢</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抗菌管线钢和船板钢耐微生物腐蚀行为的研究</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抗菌管线钢和船板钢的材料研究；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抗菌管线钢和船板钢耐微生物腐蚀的行为研究。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材料学、腐蚀科学与防护专业、微生物或生物化学与分子生物学博士学历；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收录论文</w:t>
            </w: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篇。</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50"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44</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专用材料与器件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生物材料组</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新型医用植入器械研发</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心血管及外周血路植入产品设计及工艺；</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植入材料生物学性能研究</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材料加工工程专业，工学博士毕业，生物材料方向；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27-30</w:t>
            </w:r>
            <w:r>
              <w:rPr>
                <w:rFonts w:hint="eastAsia" w:asciiTheme="minorEastAsia" w:hAnsiTheme="minorEastAsia" w:eastAsiaTheme="minorEastAsia" w:cstheme="minorEastAsia"/>
                <w:color w:val="000000"/>
                <w:sz w:val="21"/>
                <w:szCs w:val="20"/>
                <w:bdr w:val="none" w:color="auto" w:sz="0" w:space="0"/>
              </w:rPr>
              <w:t>岁之间；具有化学方面专业及医用植入器械研发背景；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15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45</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材料疲劳与断裂研究部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材料疲劳与断裂机制</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事业编制项目聘用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钢铁材料的热处理工艺及组织分析</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钢铁材料的热处理工艺及优化；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钢铁材料的组织分析。</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博士硕士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材料学及相关专业，工学硕士或博士毕业；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年龄在</w:t>
            </w:r>
            <w:r>
              <w:rPr>
                <w:rFonts w:hint="eastAsia" w:asciiTheme="minorEastAsia" w:hAnsiTheme="minorEastAsia" w:eastAsiaTheme="minorEastAsia" w:cstheme="minorEastAsia"/>
                <w:color w:val="000000"/>
                <w:sz w:val="21"/>
                <w:szCs w:val="20"/>
                <w:bdr w:val="none" w:color="auto" w:sz="0" w:space="0"/>
                <w:lang w:val="en-US"/>
              </w:rPr>
              <w:t>35</w:t>
            </w:r>
            <w:r>
              <w:rPr>
                <w:rFonts w:hint="eastAsia" w:asciiTheme="minorEastAsia" w:hAnsiTheme="minorEastAsia" w:eastAsiaTheme="minorEastAsia" w:cstheme="minorEastAsia"/>
                <w:color w:val="000000"/>
                <w:sz w:val="21"/>
                <w:szCs w:val="20"/>
                <w:bdr w:val="none" w:color="auto" w:sz="0" w:space="0"/>
              </w:rPr>
              <w:t>岁以下，优秀者可适当放宽年龄；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具有相关工作经验者优先；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w:t>
            </w:r>
            <w:r>
              <w:rPr>
                <w:rFonts w:hint="eastAsia" w:asciiTheme="minorEastAsia" w:hAnsiTheme="minorEastAsia" w:eastAsiaTheme="minorEastAsia" w:cstheme="minorEastAsia"/>
                <w:color w:val="000000"/>
                <w:sz w:val="21"/>
                <w:szCs w:val="20"/>
                <w:bdr w:val="none" w:color="auto" w:sz="0" w:space="0"/>
              </w:rPr>
              <w:t>具备较强的科研总结和论文撰写能力，第一作者发表</w:t>
            </w:r>
            <w:r>
              <w:rPr>
                <w:rFonts w:hint="eastAsia" w:asciiTheme="minorEastAsia" w:hAnsiTheme="minorEastAsia" w:eastAsiaTheme="minorEastAsia" w:cstheme="minorEastAsia"/>
                <w:color w:val="000000"/>
                <w:sz w:val="21"/>
                <w:szCs w:val="20"/>
                <w:bdr w:val="none" w:color="auto" w:sz="0" w:space="0"/>
                <w:lang w:val="en-US"/>
              </w:rPr>
              <w:t>SCI</w:t>
            </w:r>
            <w:r>
              <w:rPr>
                <w:rFonts w:hint="eastAsia" w:asciiTheme="minorEastAsia" w:hAnsiTheme="minorEastAsia" w:eastAsiaTheme="minorEastAsia" w:cstheme="minorEastAsia"/>
                <w:color w:val="000000"/>
                <w:sz w:val="21"/>
                <w:szCs w:val="20"/>
                <w:bdr w:val="none" w:color="auto" w:sz="0" w:space="0"/>
              </w:rPr>
              <w:t>收录研究论文</w:t>
            </w: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篇以上。</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73"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46</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精密管材研究部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小尺寸精密管材研制</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管材生产</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管材轧制及辅助工作</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硕士学士大专</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机械或材料加工类专科、本科、硕士</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47</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办公室</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计量检定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认证认可</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天平、压力表等计量检定；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计量认证、实验室认可等相关工作；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办公室、接待室相关工作。</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金属材料相关专业，大学本科及以上学历；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年龄</w:t>
            </w:r>
            <w:r>
              <w:rPr>
                <w:rFonts w:hint="eastAsia" w:asciiTheme="minorEastAsia" w:hAnsiTheme="minorEastAsia" w:eastAsiaTheme="minorEastAsia" w:cstheme="minorEastAsia"/>
                <w:color w:val="000000"/>
                <w:sz w:val="21"/>
                <w:szCs w:val="20"/>
                <w:bdr w:val="none" w:color="auto" w:sz="0" w:space="0"/>
                <w:lang w:val="en-US"/>
              </w:rPr>
              <w:t>40</w:t>
            </w:r>
            <w:r>
              <w:rPr>
                <w:rFonts w:hint="eastAsia" w:asciiTheme="minorEastAsia" w:hAnsiTheme="minorEastAsia" w:eastAsiaTheme="minorEastAsia" w:cstheme="minorEastAsia"/>
                <w:color w:val="000000"/>
                <w:sz w:val="21"/>
                <w:szCs w:val="20"/>
                <w:bdr w:val="none" w:color="auto" w:sz="0" w:space="0"/>
              </w:rPr>
              <w:t>岁以下；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具有计量检定或认证认可相关工作经验优先。</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7" w:hRule="atLeast"/>
          <w:jc w:val="center"/>
        </w:trPr>
        <w:tc>
          <w:tcPr>
            <w:tcW w:w="51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48</w:t>
            </w:r>
          </w:p>
        </w:tc>
        <w:tc>
          <w:tcPr>
            <w:tcW w:w="778"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分析测试部</w:t>
            </w:r>
          </w:p>
        </w:tc>
        <w:tc>
          <w:tcPr>
            <w:tcW w:w="1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腐蚀分析</w:t>
            </w:r>
          </w:p>
        </w:tc>
        <w:tc>
          <w:tcPr>
            <w:tcW w:w="70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项目聘用</w:t>
            </w:r>
          </w:p>
        </w:tc>
        <w:tc>
          <w:tcPr>
            <w:tcW w:w="12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金相室管理员</w:t>
            </w:r>
          </w:p>
        </w:tc>
        <w:tc>
          <w:tcPr>
            <w:tcW w:w="192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金相室仪器设备的日常管理和维护；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常用腐蚀试剂的配制；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3.</w:t>
            </w:r>
            <w:r>
              <w:rPr>
                <w:rFonts w:hint="eastAsia" w:asciiTheme="minorEastAsia" w:hAnsiTheme="minorEastAsia" w:eastAsiaTheme="minorEastAsia" w:cstheme="minorEastAsia"/>
                <w:color w:val="000000"/>
                <w:sz w:val="21"/>
                <w:szCs w:val="20"/>
                <w:bdr w:val="none" w:color="auto" w:sz="0" w:space="0"/>
              </w:rPr>
              <w:t>金相试验方法和显微组织分析的指导。</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p>
        </w:tc>
        <w:tc>
          <w:tcPr>
            <w:tcW w:w="56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rPr>
              <w:t>硕士学士</w:t>
            </w:r>
          </w:p>
        </w:tc>
        <w:tc>
          <w:tcPr>
            <w:tcW w:w="2899"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1.</w:t>
            </w:r>
            <w:r>
              <w:rPr>
                <w:rFonts w:hint="eastAsia" w:asciiTheme="minorEastAsia" w:hAnsiTheme="minorEastAsia" w:eastAsiaTheme="minorEastAsia" w:cstheme="minorEastAsia"/>
                <w:color w:val="000000"/>
                <w:sz w:val="21"/>
                <w:szCs w:val="20"/>
                <w:bdr w:val="none" w:color="auto" w:sz="0" w:space="0"/>
              </w:rPr>
              <w:t>材料科学相关专业本科及以上学历；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w:t>
            </w:r>
            <w:r>
              <w:rPr>
                <w:rFonts w:hint="eastAsia" w:asciiTheme="minorEastAsia" w:hAnsiTheme="minorEastAsia" w:eastAsiaTheme="minorEastAsia" w:cstheme="minorEastAsia"/>
                <w:color w:val="000000"/>
                <w:sz w:val="21"/>
                <w:szCs w:val="20"/>
                <w:bdr w:val="none" w:color="auto" w:sz="0" w:space="0"/>
              </w:rPr>
              <w:t>掌握金相样品的制备技术和相关试验方法标准的应用。</w:t>
            </w:r>
          </w:p>
        </w:tc>
        <w:tc>
          <w:tcPr>
            <w:tcW w:w="848"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084" w:hRule="atLeast"/>
          <w:jc w:val="center"/>
        </w:trPr>
        <w:tc>
          <w:tcPr>
            <w:tcW w:w="516" w:type="dxa"/>
            <w:tcBorders>
              <w:top w:val="single" w:color="000000" w:sz="6" w:space="0"/>
              <w:left w:val="single" w:color="000000" w:sz="4"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49</w:t>
            </w:r>
          </w:p>
        </w:tc>
        <w:tc>
          <w:tcPr>
            <w:tcW w:w="778"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rPr>
              <w:t>高性能陶瓷材料研究部</w:t>
            </w:r>
          </w:p>
        </w:tc>
        <w:tc>
          <w:tcPr>
            <w:tcW w:w="1041"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rPr>
              <w:t>可加工陶瓷及复合材料</w:t>
            </w:r>
          </w:p>
        </w:tc>
        <w:tc>
          <w:tcPr>
            <w:tcW w:w="700"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rPr>
              <w:t>项目聘用</w:t>
            </w:r>
          </w:p>
        </w:tc>
        <w:tc>
          <w:tcPr>
            <w:tcW w:w="1263"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rPr>
              <w:t>陶瓷材料制备</w:t>
            </w:r>
          </w:p>
        </w:tc>
        <w:tc>
          <w:tcPr>
            <w:tcW w:w="1925"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1.</w:t>
            </w:r>
            <w:r>
              <w:rPr>
                <w:rFonts w:hint="eastAsia" w:asciiTheme="minorEastAsia" w:hAnsiTheme="minorEastAsia" w:eastAsiaTheme="minorEastAsia" w:cstheme="minorEastAsia"/>
                <w:color w:val="494949"/>
                <w:sz w:val="21"/>
                <w:szCs w:val="20"/>
                <w:bdr w:val="none" w:color="auto" w:sz="0" w:space="0"/>
              </w:rPr>
              <w:t>可加工陶瓷制备，参与工艺全过程；</w:t>
            </w:r>
            <w:r>
              <w:rPr>
                <w:rFonts w:hint="eastAsia" w:asciiTheme="minorEastAsia" w:hAnsiTheme="minorEastAsia" w:eastAsiaTheme="minorEastAsia" w:cstheme="minorEastAsia"/>
                <w:color w:val="494949"/>
                <w:sz w:val="21"/>
                <w:szCs w:val="20"/>
                <w:bdr w:val="none" w:color="auto" w:sz="0" w:space="0"/>
                <w:lang w:val="en-US"/>
              </w:rPr>
              <w:t>2.</w:t>
            </w:r>
            <w:r>
              <w:rPr>
                <w:rFonts w:hint="eastAsia" w:asciiTheme="minorEastAsia" w:hAnsiTheme="minorEastAsia" w:eastAsiaTheme="minorEastAsia" w:cstheme="minorEastAsia"/>
                <w:color w:val="494949"/>
                <w:sz w:val="21"/>
                <w:szCs w:val="20"/>
                <w:bdr w:val="none" w:color="auto" w:sz="0" w:space="0"/>
              </w:rPr>
              <w:t>材料力学性能测试。</w:t>
            </w:r>
          </w:p>
        </w:tc>
        <w:tc>
          <w:tcPr>
            <w:tcW w:w="387"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1</w:t>
            </w:r>
          </w:p>
        </w:tc>
        <w:tc>
          <w:tcPr>
            <w:tcW w:w="563"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rPr>
              <w:t>学士</w:t>
            </w:r>
          </w:p>
        </w:tc>
        <w:tc>
          <w:tcPr>
            <w:tcW w:w="2899"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0"/>
                <w:bdr w:val="none" w:color="auto" w:sz="0" w:space="0"/>
                <w:lang w:val="en-US"/>
              </w:rPr>
              <w:t>1.</w:t>
            </w:r>
            <w:r>
              <w:rPr>
                <w:rFonts w:hint="eastAsia" w:asciiTheme="minorEastAsia" w:hAnsiTheme="minorEastAsia" w:eastAsiaTheme="minorEastAsia" w:cstheme="minorEastAsia"/>
                <w:color w:val="494949"/>
                <w:sz w:val="21"/>
                <w:szCs w:val="20"/>
                <w:bdr w:val="none" w:color="auto" w:sz="0" w:space="0"/>
              </w:rPr>
              <w:t>材料学或材料加工工程专业，学士学位；</w:t>
            </w:r>
            <w:r>
              <w:rPr>
                <w:rFonts w:hint="eastAsia" w:asciiTheme="minorEastAsia" w:hAnsiTheme="minorEastAsia" w:eastAsiaTheme="minorEastAsia" w:cstheme="minorEastAsia"/>
                <w:color w:val="494949"/>
                <w:sz w:val="21"/>
                <w:szCs w:val="20"/>
                <w:bdr w:val="none" w:color="auto" w:sz="0" w:space="0"/>
                <w:lang w:val="en-US"/>
              </w:rPr>
              <w:t>2.</w:t>
            </w:r>
            <w:r>
              <w:rPr>
                <w:rFonts w:hint="eastAsia" w:asciiTheme="minorEastAsia" w:hAnsiTheme="minorEastAsia" w:eastAsiaTheme="minorEastAsia" w:cstheme="minorEastAsia"/>
                <w:color w:val="494949"/>
                <w:sz w:val="21"/>
                <w:szCs w:val="20"/>
                <w:bdr w:val="none" w:color="auto" w:sz="0" w:space="0"/>
              </w:rPr>
              <w:t>年龄</w:t>
            </w:r>
            <w:r>
              <w:rPr>
                <w:rFonts w:hint="eastAsia" w:asciiTheme="minorEastAsia" w:hAnsiTheme="minorEastAsia" w:eastAsiaTheme="minorEastAsia" w:cstheme="minorEastAsia"/>
                <w:color w:val="494949"/>
                <w:sz w:val="21"/>
                <w:szCs w:val="20"/>
                <w:bdr w:val="none" w:color="auto" w:sz="0" w:space="0"/>
                <w:lang w:val="en-US"/>
              </w:rPr>
              <w:t>30</w:t>
            </w:r>
            <w:r>
              <w:rPr>
                <w:rFonts w:hint="eastAsia" w:asciiTheme="minorEastAsia" w:hAnsiTheme="minorEastAsia" w:eastAsiaTheme="minorEastAsia" w:cstheme="minorEastAsia"/>
                <w:color w:val="494949"/>
                <w:sz w:val="21"/>
                <w:szCs w:val="20"/>
                <w:bdr w:val="none" w:color="auto" w:sz="0" w:space="0"/>
              </w:rPr>
              <w:t>周岁以下。</w:t>
            </w:r>
          </w:p>
        </w:tc>
        <w:tc>
          <w:tcPr>
            <w:tcW w:w="848" w:type="dxa"/>
            <w:tcBorders>
              <w:top w:val="single" w:color="000000" w:sz="6" w:space="0"/>
              <w:left w:val="single" w:color="000000" w:sz="6"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0"/>
                <w:bdr w:val="none" w:color="auto" w:sz="0" w:space="0"/>
                <w:lang w:val="en-US"/>
              </w:rPr>
              <w:t>201706</w:t>
            </w:r>
          </w:p>
        </w:tc>
      </w:tr>
    </w:tbl>
    <w:p>
      <w:pPr>
        <w:rPr>
          <w:rFonts w:hint="eastAsia" w:asciiTheme="minorEastAsia" w:hAnsiTheme="minorEastAsia" w:eastAsiaTheme="minorEastAsia" w:cstheme="minorEastAsia"/>
          <w:lang w:eastAsia="zh-CN"/>
        </w:rPr>
      </w:pPr>
      <w:bookmarkStart w:id="0" w:name="_GoBack"/>
      <w:bookmarkEnd w:id="0"/>
    </w:p>
    <w:sectPr>
      <w:pgSz w:w="11850" w:h="16783"/>
      <w:pgMar w:top="567" w:right="567" w:bottom="567" w:left="567" w:header="720" w:footer="720" w:gutter="0"/>
      <w:lnNumType w:countBy="0" w:distance="36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5FAE8F6F96C59ED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ˎ̥">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E124B"/>
    <w:rsid w:val="01E610CA"/>
    <w:rsid w:val="03F655A5"/>
    <w:rsid w:val="05F470F5"/>
    <w:rsid w:val="07A7235A"/>
    <w:rsid w:val="08481659"/>
    <w:rsid w:val="087C40FD"/>
    <w:rsid w:val="08B971D3"/>
    <w:rsid w:val="093E1CDF"/>
    <w:rsid w:val="09875065"/>
    <w:rsid w:val="0B5453CE"/>
    <w:rsid w:val="0D0A3B7F"/>
    <w:rsid w:val="0DE077E3"/>
    <w:rsid w:val="0E7953EA"/>
    <w:rsid w:val="11070414"/>
    <w:rsid w:val="15A472CA"/>
    <w:rsid w:val="16097418"/>
    <w:rsid w:val="19455F85"/>
    <w:rsid w:val="1D493B4C"/>
    <w:rsid w:val="1E01770F"/>
    <w:rsid w:val="1E0215D8"/>
    <w:rsid w:val="21292B3C"/>
    <w:rsid w:val="234E2DED"/>
    <w:rsid w:val="25940382"/>
    <w:rsid w:val="28BB20E4"/>
    <w:rsid w:val="2A2B60E8"/>
    <w:rsid w:val="2AC472E8"/>
    <w:rsid w:val="2AF35A25"/>
    <w:rsid w:val="2C584E3F"/>
    <w:rsid w:val="2CDB222F"/>
    <w:rsid w:val="2DD1294E"/>
    <w:rsid w:val="2E841D14"/>
    <w:rsid w:val="2EFD7D91"/>
    <w:rsid w:val="30333B5B"/>
    <w:rsid w:val="313600CA"/>
    <w:rsid w:val="3285218D"/>
    <w:rsid w:val="342E1236"/>
    <w:rsid w:val="35CF0915"/>
    <w:rsid w:val="36155AB1"/>
    <w:rsid w:val="364565EF"/>
    <w:rsid w:val="36580BCE"/>
    <w:rsid w:val="39BB5A76"/>
    <w:rsid w:val="3B3869D1"/>
    <w:rsid w:val="3BA415E8"/>
    <w:rsid w:val="3C4117EF"/>
    <w:rsid w:val="3C6461A3"/>
    <w:rsid w:val="3E0044BD"/>
    <w:rsid w:val="3E5950BB"/>
    <w:rsid w:val="416E37C7"/>
    <w:rsid w:val="43FE46FB"/>
    <w:rsid w:val="45774E6D"/>
    <w:rsid w:val="45F4636F"/>
    <w:rsid w:val="47943784"/>
    <w:rsid w:val="4AE90EEC"/>
    <w:rsid w:val="4BBC004C"/>
    <w:rsid w:val="4BE833E0"/>
    <w:rsid w:val="4D344438"/>
    <w:rsid w:val="4D860E59"/>
    <w:rsid w:val="4DE22C5C"/>
    <w:rsid w:val="50837DE2"/>
    <w:rsid w:val="51475B97"/>
    <w:rsid w:val="51A84C61"/>
    <w:rsid w:val="51FE109F"/>
    <w:rsid w:val="524E2E97"/>
    <w:rsid w:val="53685CF8"/>
    <w:rsid w:val="548012B0"/>
    <w:rsid w:val="55134753"/>
    <w:rsid w:val="552D058D"/>
    <w:rsid w:val="55ED57FF"/>
    <w:rsid w:val="575727AA"/>
    <w:rsid w:val="57A87D90"/>
    <w:rsid w:val="57B254E3"/>
    <w:rsid w:val="59B02AD1"/>
    <w:rsid w:val="59BD30B8"/>
    <w:rsid w:val="5A7C2D02"/>
    <w:rsid w:val="5AF374A7"/>
    <w:rsid w:val="5C8E0CBB"/>
    <w:rsid w:val="5E440284"/>
    <w:rsid w:val="5EC819C5"/>
    <w:rsid w:val="5F777BC0"/>
    <w:rsid w:val="600A0A13"/>
    <w:rsid w:val="606F1FC7"/>
    <w:rsid w:val="613B25E9"/>
    <w:rsid w:val="620C062C"/>
    <w:rsid w:val="62A46863"/>
    <w:rsid w:val="64EF7423"/>
    <w:rsid w:val="65943542"/>
    <w:rsid w:val="65A5218A"/>
    <w:rsid w:val="66B06817"/>
    <w:rsid w:val="67466270"/>
    <w:rsid w:val="67873D42"/>
    <w:rsid w:val="67F6386B"/>
    <w:rsid w:val="6BC15EEB"/>
    <w:rsid w:val="6CDB7A4C"/>
    <w:rsid w:val="6D306721"/>
    <w:rsid w:val="720D60EC"/>
    <w:rsid w:val="737C1169"/>
    <w:rsid w:val="747A6C0D"/>
    <w:rsid w:val="764B7583"/>
    <w:rsid w:val="77676710"/>
    <w:rsid w:val="785763B7"/>
    <w:rsid w:val="7A14565C"/>
    <w:rsid w:val="7CE85DE5"/>
    <w:rsid w:val="7D2A06AF"/>
    <w:rsid w:val="7D7474D7"/>
    <w:rsid w:val="7E3E1614"/>
    <w:rsid w:val="7ECC7D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color w:val="FF6854"/>
      <w:u w:val="none"/>
    </w:rPr>
  </w:style>
  <w:style w:type="character" w:styleId="7">
    <w:name w:val="FollowedHyperlink"/>
    <w:basedOn w:val="5"/>
    <w:qFormat/>
    <w:uiPriority w:val="0"/>
    <w:rPr>
      <w:color w:val="494949"/>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494949"/>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color w:val="FF6854"/>
      <w:sz w:val="20"/>
      <w:u w:val="none"/>
    </w:rPr>
  </w:style>
  <w:style w:type="character" w:styleId="15">
    <w:name w:val="HTML Sample"/>
    <w:basedOn w:val="5"/>
    <w:qFormat/>
    <w:uiPriority w:val="0"/>
    <w:rPr>
      <w:rFonts w:ascii="Courier New" w:hAnsi="Courier New"/>
      <w:color w:val="FF6854"/>
      <w:u w:val="none"/>
    </w:rPr>
  </w:style>
  <w:style w:type="character" w:customStyle="1" w:styleId="17">
    <w:name w:val="num_top3"/>
    <w:basedOn w:val="5"/>
    <w:qFormat/>
    <w:uiPriority w:val="0"/>
    <w:rPr>
      <w:shd w:val="clear" w:fill="6491C3"/>
    </w:rPr>
  </w:style>
  <w:style w:type="character" w:customStyle="1" w:styleId="18">
    <w:name w:val="larea"/>
    <w:basedOn w:val="5"/>
    <w:qFormat/>
    <w:uiPriority w:val="0"/>
    <w:rPr>
      <w:sz w:val="18"/>
      <w:szCs w:val="18"/>
    </w:rPr>
  </w:style>
  <w:style w:type="character" w:customStyle="1" w:styleId="19">
    <w:name w:val="larea1"/>
    <w:basedOn w:val="5"/>
    <w:qFormat/>
    <w:uiPriority w:val="0"/>
  </w:style>
  <w:style w:type="character" w:customStyle="1" w:styleId="20">
    <w:name w:val="larea2"/>
    <w:basedOn w:val="5"/>
    <w:qFormat/>
    <w:uiPriority w:val="0"/>
    <w:rPr>
      <w:sz w:val="18"/>
      <w:szCs w:val="18"/>
    </w:rPr>
  </w:style>
  <w:style w:type="character" w:customStyle="1" w:styleId="21">
    <w:name w:val="ltitle"/>
    <w:basedOn w:val="5"/>
    <w:qFormat/>
    <w:uiPriority w:val="0"/>
    <w:rPr>
      <w:color w:val="1258AD"/>
      <w:sz w:val="21"/>
      <w:szCs w:val="21"/>
    </w:rPr>
  </w:style>
  <w:style w:type="character" w:customStyle="1" w:styleId="22">
    <w:name w:val="ltitle1"/>
    <w:basedOn w:val="5"/>
    <w:qFormat/>
    <w:uiPriority w:val="0"/>
    <w:rPr>
      <w:color w:val="1258AD"/>
      <w:sz w:val="21"/>
      <w:szCs w:val="21"/>
    </w:rPr>
  </w:style>
  <w:style w:type="character" w:customStyle="1" w:styleId="23">
    <w:name w:val="ltitle2"/>
    <w:basedOn w:val="5"/>
    <w:qFormat/>
    <w:uiPriority w:val="0"/>
  </w:style>
  <w:style w:type="character" w:customStyle="1" w:styleId="24">
    <w:name w:val="ltime6"/>
    <w:basedOn w:val="5"/>
    <w:qFormat/>
    <w:uiPriority w:val="0"/>
    <w:rPr>
      <w:color w:val="FF3300"/>
      <w:sz w:val="18"/>
      <w:szCs w:val="18"/>
    </w:rPr>
  </w:style>
  <w:style w:type="character" w:customStyle="1" w:styleId="25">
    <w:name w:val="ltime7"/>
    <w:basedOn w:val="5"/>
    <w:qFormat/>
    <w:uiPriority w:val="0"/>
    <w:rPr>
      <w:color w:val="FF3300"/>
      <w:sz w:val="18"/>
      <w:szCs w:val="18"/>
    </w:rPr>
  </w:style>
  <w:style w:type="character" w:customStyle="1" w:styleId="26">
    <w:name w:val="ltime8"/>
    <w:basedOn w:val="5"/>
    <w:qFormat/>
    <w:uiPriority w:val="0"/>
    <w:rPr>
      <w:color w:val="FF3300"/>
    </w:rPr>
  </w:style>
  <w:style w:type="character" w:customStyle="1" w:styleId="27">
    <w:name w:val="lsalary"/>
    <w:basedOn w:val="5"/>
    <w:qFormat/>
    <w:uiPriority w:val="0"/>
    <w:rPr>
      <w:sz w:val="18"/>
      <w:szCs w:val="18"/>
    </w:rPr>
  </w:style>
  <w:style w:type="character" w:customStyle="1" w:styleId="28">
    <w:name w:val="lsalary1"/>
    <w:basedOn w:val="5"/>
    <w:qFormat/>
    <w:uiPriority w:val="0"/>
    <w:rPr>
      <w:sz w:val="18"/>
      <w:szCs w:val="18"/>
    </w:rPr>
  </w:style>
  <w:style w:type="character" w:customStyle="1" w:styleId="29">
    <w:name w:val="lsalary2"/>
    <w:basedOn w:val="5"/>
    <w:qFormat/>
    <w:uiPriority w:val="0"/>
    <w:rPr>
      <w:b/>
      <w:color w:val="FF3300"/>
    </w:rPr>
  </w:style>
  <w:style w:type="character" w:customStyle="1" w:styleId="30">
    <w:name w:val="lcompany"/>
    <w:basedOn w:val="5"/>
    <w:qFormat/>
    <w:uiPriority w:val="0"/>
    <w:rPr>
      <w:sz w:val="18"/>
      <w:szCs w:val="18"/>
    </w:rPr>
  </w:style>
  <w:style w:type="character" w:customStyle="1" w:styleId="31">
    <w:name w:val="lcompany1"/>
    <w:basedOn w:val="5"/>
    <w:qFormat/>
    <w:uiPriority w:val="0"/>
    <w:rPr>
      <w:sz w:val="18"/>
      <w:szCs w:val="18"/>
    </w:rPr>
  </w:style>
  <w:style w:type="character" w:customStyle="1" w:styleId="32">
    <w:name w:val="lcompany2"/>
    <w:basedOn w:val="5"/>
    <w:qFormat/>
    <w:uiPriority w:val="0"/>
  </w:style>
  <w:style w:type="character" w:customStyle="1" w:styleId="33">
    <w:name w:val="day"/>
    <w:basedOn w:val="5"/>
    <w:qFormat/>
    <w:uiPriority w:val="0"/>
    <w:rPr>
      <w:color w:val="1258AD"/>
    </w:rPr>
  </w:style>
  <w:style w:type="character" w:customStyle="1" w:styleId="34">
    <w:name w:val="ym"/>
    <w:basedOn w:val="5"/>
    <w:qFormat/>
    <w:uiPriority w:val="0"/>
    <w:rPr>
      <w:color w:val="FFFFFF"/>
      <w:shd w:val="clear" w:fill="1258AD"/>
    </w:rPr>
  </w:style>
  <w:style w:type="character" w:customStyle="1" w:styleId="35">
    <w:name w:val="ltime"/>
    <w:basedOn w:val="5"/>
    <w:qFormat/>
    <w:uiPriority w:val="0"/>
    <w:rPr>
      <w:color w:val="FF3300"/>
      <w:sz w:val="18"/>
      <w:szCs w:val="18"/>
    </w:rPr>
  </w:style>
  <w:style w:type="character" w:customStyle="1" w:styleId="36">
    <w:name w:val="ltime1"/>
    <w:basedOn w:val="5"/>
    <w:qFormat/>
    <w:uiPriority w:val="0"/>
    <w:rPr>
      <w:color w:val="FF3300"/>
    </w:rPr>
  </w:style>
  <w:style w:type="character" w:customStyle="1" w:styleId="37">
    <w:name w:val="ltime2"/>
    <w:basedOn w:val="5"/>
    <w:qFormat/>
    <w:uiPriority w:val="0"/>
    <w:rPr>
      <w:color w:val="FF3300"/>
      <w:sz w:val="18"/>
      <w:szCs w:val="18"/>
    </w:rPr>
  </w:style>
  <w:style w:type="character" w:customStyle="1" w:styleId="38">
    <w:name w:val="lsalary3"/>
    <w:basedOn w:val="5"/>
    <w:qFormat/>
    <w:uiPriority w:val="0"/>
    <w:rPr>
      <w:color w:val="FF3300"/>
      <w:sz w:val="18"/>
      <w:szCs w:val="18"/>
    </w:rPr>
  </w:style>
  <w:style w:type="character" w:customStyle="1" w:styleId="39">
    <w:name w:val="lsalary4"/>
    <w:basedOn w:val="5"/>
    <w:qFormat/>
    <w:uiPriority w:val="0"/>
    <w:rPr>
      <w:color w:val="FF3300"/>
      <w:sz w:val="18"/>
      <w:szCs w:val="18"/>
    </w:rPr>
  </w:style>
  <w:style w:type="character" w:customStyle="1" w:styleId="40">
    <w:name w:val="ds-unread-count"/>
    <w:basedOn w:val="5"/>
    <w:qFormat/>
    <w:uiPriority w:val="0"/>
    <w:rPr>
      <w:b/>
      <w:color w:val="EE3322"/>
    </w:rPr>
  </w:style>
  <w:style w:type="character" w:customStyle="1" w:styleId="41">
    <w:name w:val="ds-reads-app-special"/>
    <w:basedOn w:val="5"/>
    <w:qFormat/>
    <w:uiPriority w:val="0"/>
    <w:rPr>
      <w:color w:val="FFFFFF"/>
      <w:shd w:val="clear" w:fill="F94A47"/>
    </w:rPr>
  </w:style>
  <w:style w:type="character" w:customStyle="1" w:styleId="42">
    <w:name w:val="ds-reads-from"/>
    <w:basedOn w:val="5"/>
    <w:qFormat/>
    <w:uiPriority w:val="0"/>
  </w:style>
  <w:style w:type="character" w:customStyle="1" w:styleId="43">
    <w:name w:val="ltime5"/>
    <w:basedOn w:val="5"/>
    <w:qFormat/>
    <w:uiPriority w:val="0"/>
    <w:rPr>
      <w:color w:val="FF3300"/>
      <w:sz w:val="18"/>
      <w:szCs w:val="18"/>
    </w:rPr>
  </w:style>
  <w:style w:type="character" w:customStyle="1" w:styleId="44">
    <w:name w:val="hotpos"/>
    <w:basedOn w:val="5"/>
    <w:qFormat/>
    <w:uiPriority w:val="0"/>
    <w:rPr>
      <w:color w:val="666666"/>
      <w:shd w:val="clear" w:fill="F5F5F5"/>
    </w:rPr>
  </w:style>
  <w:style w:type="character" w:customStyle="1" w:styleId="45">
    <w:name w:val="tm"/>
    <w:basedOn w:val="5"/>
    <w:qFormat/>
    <w:uiPriority w:val="0"/>
    <w:rPr>
      <w:color w:val="FF0000"/>
    </w:rPr>
  </w:style>
  <w:style w:type="character" w:customStyle="1" w:styleId="46">
    <w:name w:val="timebtn"/>
    <w:basedOn w:val="5"/>
    <w:qFormat/>
    <w:uiPriority w:val="0"/>
  </w:style>
  <w:style w:type="character" w:customStyle="1" w:styleId="47">
    <w:name w:val="ico_a"/>
    <w:basedOn w:val="5"/>
    <w:qFormat/>
    <w:uiPriority w:val="0"/>
  </w:style>
  <w:style w:type="character" w:customStyle="1" w:styleId="48">
    <w:name w:val="ico_a1"/>
    <w:basedOn w:val="5"/>
    <w:qFormat/>
    <w:uiPriority w:val="0"/>
  </w:style>
  <w:style w:type="character" w:customStyle="1" w:styleId="49">
    <w:name w:val="on1"/>
    <w:basedOn w:val="5"/>
    <w:qFormat/>
    <w:uiPriority w:val="0"/>
  </w:style>
  <w:style w:type="character" w:customStyle="1" w:styleId="50">
    <w:name w:val="hotkey"/>
    <w:basedOn w:val="5"/>
    <w:qFormat/>
    <w:uiPriority w:val="0"/>
    <w:rPr>
      <w:color w:val="666666"/>
    </w:rPr>
  </w:style>
  <w:style w:type="character" w:customStyle="1" w:styleId="51">
    <w:name w:val="abb2"/>
    <w:basedOn w:val="5"/>
    <w:qFormat/>
    <w:uiPriority w:val="0"/>
    <w:rPr>
      <w:color w:val="666666"/>
      <w:sz w:val="18"/>
      <w:szCs w:val="18"/>
    </w:rPr>
  </w:style>
  <w:style w:type="character" w:customStyle="1" w:styleId="52">
    <w:name w:val="quanzhi"/>
    <w:basedOn w:val="5"/>
    <w:qFormat/>
    <w:uiPriority w:val="0"/>
  </w:style>
  <w:style w:type="character" w:customStyle="1" w:styleId="53">
    <w:name w:val="fr"/>
    <w:basedOn w:val="5"/>
    <w:qFormat/>
    <w:uiPriority w:val="0"/>
  </w:style>
  <w:style w:type="character" w:customStyle="1" w:styleId="54">
    <w:name w:val="nm"/>
    <w:basedOn w:val="5"/>
    <w:qFormat/>
    <w:uiPriority w:val="0"/>
  </w:style>
  <w:style w:type="character" w:customStyle="1" w:styleId="55">
    <w:name w:val="name"/>
    <w:basedOn w:val="5"/>
    <w:uiPriority w:val="0"/>
    <w:rPr>
      <w:color w:val="333333"/>
    </w:rPr>
  </w:style>
  <w:style w:type="character" w:customStyle="1" w:styleId="56">
    <w:name w:val="selected1"/>
    <w:basedOn w:val="5"/>
    <w:qFormat/>
    <w:uiPriority w:val="0"/>
    <w:rPr>
      <w:rFonts w:ascii="微软雅黑" w:hAnsi="微软雅黑" w:eastAsia="微软雅黑" w:cs="微软雅黑"/>
      <w:sz w:val="24"/>
      <w:szCs w:val="24"/>
      <w:shd w:val="clear" w:fill="FFFFFF"/>
    </w:rPr>
  </w:style>
  <w:style w:type="character" w:customStyle="1" w:styleId="57">
    <w:name w:val="selected2"/>
    <w:basedOn w:val="5"/>
    <w:qFormat/>
    <w:uiPriority w:val="0"/>
    <w:rPr>
      <w:rFonts w:hint="eastAsia" w:ascii="微软雅黑" w:hAnsi="微软雅黑" w:eastAsia="微软雅黑" w:cs="微软雅黑"/>
      <w:sz w:val="21"/>
      <w:szCs w:val="21"/>
    </w:rPr>
  </w:style>
  <w:style w:type="character" w:customStyle="1" w:styleId="58">
    <w:name w:val="other"/>
    <w:basedOn w:val="5"/>
    <w:uiPriority w:val="0"/>
  </w:style>
  <w:style w:type="character" w:customStyle="1" w:styleId="59">
    <w:name w:val="other1"/>
    <w:basedOn w:val="5"/>
    <w:qFormat/>
    <w:uiPriority w:val="0"/>
  </w:style>
  <w:style w:type="character" w:customStyle="1" w:styleId="60">
    <w:name w:val="hover28"/>
    <w:basedOn w:val="5"/>
    <w:qFormat/>
    <w:uiPriority w:val="0"/>
  </w:style>
  <w:style w:type="character" w:customStyle="1" w:styleId="61">
    <w:name w:val="hover29"/>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2016-11-19T05:34:58Z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