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5"/>
          <w:tab w:val="left" w:pos="10395"/>
        </w:tabs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tabs>
          <w:tab w:val="left" w:pos="5985"/>
          <w:tab w:val="left" w:pos="10395"/>
        </w:tabs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渝中区公开</w:t>
      </w:r>
      <w:r>
        <w:rPr>
          <w:rFonts w:hint="eastAsia" w:ascii="方正小标宋_GBK" w:eastAsia="方正小标宋_GBK"/>
          <w:sz w:val="36"/>
          <w:szCs w:val="36"/>
        </w:rPr>
        <w:t>考核招聘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事业单位专业技术</w:t>
      </w:r>
      <w:r>
        <w:rPr>
          <w:rFonts w:hint="eastAsia" w:ascii="方正小标宋_GBK" w:eastAsia="方正小标宋_GBK"/>
          <w:sz w:val="36"/>
          <w:szCs w:val="36"/>
        </w:rPr>
        <w:t>人员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岗位</w:t>
      </w:r>
      <w:r>
        <w:rPr>
          <w:rFonts w:hint="eastAsia" w:ascii="方正小标宋_GBK" w:eastAsia="方正小标宋_GBK"/>
          <w:sz w:val="36"/>
          <w:szCs w:val="36"/>
        </w:rPr>
        <w:t>一览表</w:t>
      </w:r>
    </w:p>
    <w:p>
      <w:pPr>
        <w:tabs>
          <w:tab w:val="left" w:pos="5985"/>
          <w:tab w:val="left" w:pos="10395"/>
        </w:tabs>
        <w:spacing w:line="300" w:lineRule="exact"/>
        <w:jc w:val="right"/>
        <w:rPr>
          <w:rFonts w:ascii="宋体"/>
          <w:sz w:val="24"/>
          <w:szCs w:val="24"/>
        </w:rPr>
      </w:pPr>
      <w:r>
        <w:rPr>
          <w:rFonts w:ascii="宋体"/>
          <w:szCs w:val="21"/>
        </w:rPr>
        <w:t xml:space="preserve">                                                                                             </w:t>
      </w:r>
      <w:r>
        <w:rPr>
          <w:rFonts w:ascii="方正仿宋_GBK"/>
          <w:szCs w:val="21"/>
        </w:rPr>
        <w:t xml:space="preserve"> </w:t>
      </w:r>
    </w:p>
    <w:tbl>
      <w:tblPr>
        <w:tblStyle w:val="7"/>
        <w:tblW w:w="136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52"/>
        <w:gridCol w:w="1151"/>
        <w:gridCol w:w="1152"/>
        <w:gridCol w:w="736"/>
        <w:gridCol w:w="1980"/>
        <w:gridCol w:w="1560"/>
        <w:gridCol w:w="1485"/>
        <w:gridCol w:w="690"/>
        <w:gridCol w:w="585"/>
        <w:gridCol w:w="19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招聘单位或岗位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  <w:lang w:eastAsia="zh-CN"/>
              </w:rPr>
              <w:t>公招名额</w:t>
            </w:r>
          </w:p>
        </w:tc>
        <w:tc>
          <w:tcPr>
            <w:tcW w:w="8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公招条件、要求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年 龄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性 别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  <w:lang w:eastAsia="zh-CN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  <w:t>重庆市渝中区卫生计生委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  <w:t>重庆市中医骨科医院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  <w:t>麻醉医师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  <w:t>麻醉学、临床医学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  <w:t>国民教育大学本科及以上学历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  <w:t>具有副主任医师及以上专业技术职务任职资格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5周岁及以下</w:t>
            </w: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val="en-US" w:eastAsia="zh-CN"/>
              </w:rPr>
              <w:t>5年及以上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  <w:lang w:eastAsia="zh-CN"/>
              </w:rPr>
              <w:t>岗位相关工作经历</w:t>
            </w:r>
          </w:p>
        </w:tc>
      </w:tr>
    </w:tbl>
    <w:p>
      <w:pPr>
        <w:spacing w:line="64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78" w:right="1474" w:bottom="1984" w:left="1587" w:header="851" w:footer="992" w:gutter="0"/>
      <w:cols w:space="720" w:num="1"/>
      <w:rtlGutter w:val="0"/>
      <w:docGrid w:type="lines" w:linePitch="4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方正仿宋_GBK"/>
        <w:sz w:val="28"/>
        <w:szCs w:val="28"/>
      </w:rPr>
    </w:pPr>
    <w:r>
      <w:rPr>
        <w:rStyle w:val="6"/>
        <w:rFonts w:hint="eastAsia" w:ascii="方正仿宋_GBK" w:hAnsi="方正仿宋_GBK"/>
        <w:sz w:val="28"/>
        <w:szCs w:val="28"/>
      </w:rPr>
      <w:t>－</w:t>
    </w:r>
    <w:r>
      <w:rPr>
        <w:rFonts w:ascii="方正仿宋_GBK" w:hAnsi="方正仿宋_GBK"/>
        <w:sz w:val="28"/>
        <w:szCs w:val="28"/>
      </w:rPr>
      <w:fldChar w:fldCharType="begin"/>
    </w:r>
    <w:r>
      <w:rPr>
        <w:rStyle w:val="6"/>
        <w:rFonts w:ascii="方正仿宋_GBK" w:hAnsi="方正仿宋_GBK"/>
        <w:sz w:val="28"/>
        <w:szCs w:val="28"/>
      </w:rPr>
      <w:instrText xml:space="preserve">PAGE  </w:instrText>
    </w:r>
    <w:r>
      <w:rPr>
        <w:rFonts w:ascii="方正仿宋_GBK" w:hAnsi="方正仿宋_GBK"/>
        <w:sz w:val="28"/>
        <w:szCs w:val="28"/>
      </w:rPr>
      <w:fldChar w:fldCharType="separate"/>
    </w:r>
    <w:r>
      <w:rPr>
        <w:rStyle w:val="6"/>
        <w:rFonts w:ascii="方正仿宋_GBK" w:hAnsi="方正仿宋_GBK"/>
        <w:sz w:val="28"/>
        <w:szCs w:val="28"/>
      </w:rPr>
      <w:t>4</w:t>
    </w:r>
    <w:r>
      <w:rPr>
        <w:rFonts w:ascii="方正仿宋_GBK" w:hAnsi="方正仿宋_GBK"/>
        <w:sz w:val="28"/>
        <w:szCs w:val="28"/>
      </w:rPr>
      <w:fldChar w:fldCharType="end"/>
    </w:r>
    <w:r>
      <w:rPr>
        <w:rStyle w:val="6"/>
        <w:rFonts w:hint="eastAsia" w:ascii="方正仿宋_GBK" w:hAnsi="方正仿宋_GBK"/>
        <w:sz w:val="28"/>
        <w:szCs w:val="28"/>
      </w:rPr>
      <w:t>－</w:t>
    </w:r>
  </w:p>
  <w:p>
    <w:pPr>
      <w:pStyle w:val="2"/>
      <w:ind w:right="360" w:firstLine="360"/>
    </w:pPr>
    <w:r>
      <w:t xml:space="preserve">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25A64"/>
    <w:rsid w:val="29F25A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方正仿宋_GBK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 Char Char Char Char Char"/>
    <w:basedOn w:val="1"/>
    <w:link w:val="4"/>
    <w:uiPriority w:val="0"/>
    <w:pPr>
      <w:widowControl/>
      <w:spacing w:after="160" w:line="240" w:lineRule="exact"/>
      <w:jc w:val="left"/>
    </w:pPr>
    <w:rPr>
      <w:rFonts w:eastAsia="方正仿宋_GBK"/>
    </w:rPr>
  </w:style>
  <w:style w:type="character" w:styleId="6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2017-01-21T08:38:00Z</dcterms:created>
  <dc:creator>唐博</dc:creator>
  <cp:lastModifiedBy>唐博</cp:lastModifiedBy>
  <dcterms:modified xsi:type="dcterms:W3CDTF">2017-01-21T08:38:53Z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