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5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招聘岗位及要求</w:t>
      </w:r>
    </w:p>
    <w:bookmarkEnd w:id="0"/>
    <w:tbl>
      <w:tblPr>
        <w:tblW w:w="8520" w:type="dxa"/>
        <w:jc w:val="center"/>
        <w:tblInd w:w="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2548"/>
        <w:gridCol w:w="3236"/>
        <w:gridCol w:w="1021"/>
        <w:gridCol w:w="136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D0E0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48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D0E0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部门名称</w:t>
            </w:r>
          </w:p>
        </w:tc>
        <w:tc>
          <w:tcPr>
            <w:tcW w:w="3236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D0E0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需求岗位</w:t>
            </w:r>
          </w:p>
        </w:tc>
        <w:tc>
          <w:tcPr>
            <w:tcW w:w="1021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D0E0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1361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D0E0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需求人数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99CC3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84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99CC3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风险经理</w:t>
            </w:r>
          </w:p>
        </w:tc>
        <w:tc>
          <w:tcPr>
            <w:tcW w:w="102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99CC3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99CC3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若干名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35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8166" w:type="dxa"/>
            <w:gridSpan w:val="4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302" w:afterAutospacing="0" w:line="300" w:lineRule="atLeast"/>
              <w:ind w:left="0" w:right="0" w:firstLine="0"/>
            </w:pPr>
            <w:r>
              <w:rPr>
                <w:sz w:val="15"/>
                <w:szCs w:val="15"/>
                <w:bdr w:val="none" w:color="auto" w:sz="0" w:space="0"/>
                <w:lang w:val="en-US"/>
              </w:rPr>
              <w:t>1．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开展贷前调查协同作业，负责贷前调查的真实性、评估业务主要风险，对授信业务独立出具风险评价报告；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．负责集中核保、参与流程控制类风险业务关键环节的操作，负责监控贷款用途；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3. 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主导并参与授信业务的贷后管理工作，开展风险预警工作，定期审阅客户经理贷后检查报告、定期过滤各类预警信号，参与风险排查工作，对预警客户进行持续的监控管理；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4. 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对客户经营活动发生重大变化，或发生危及我行信贷资产安全的因素，应及时揭示风险并报告；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．资产组合管理，风险预警，辖内资产整体风险的评估、分析与报告等工作；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6. 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协助配合不良资产清收等相关工作。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任职要求</w:t>
            </w:r>
          </w:p>
        </w:tc>
        <w:tc>
          <w:tcPr>
            <w:tcW w:w="8166" w:type="dxa"/>
            <w:gridSpan w:val="4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302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．年龄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35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周岁（含）以下；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．具有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年以上银行工作经验，其中从事信贷工作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年以上；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．具有较强的风险意识和判断能力，有较好的分析能力、文字组织能力以及执行力；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．全面掌握信用风险管理理论和技术，具有系统的经济、金融、法律以及企业财务等方面的知识；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302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具有银行风险经理从业经验者可适当放宽条件。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D0E0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4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D0E0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部门名称</w:t>
            </w:r>
          </w:p>
        </w:tc>
        <w:tc>
          <w:tcPr>
            <w:tcW w:w="323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D0E0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需求岗位</w:t>
            </w:r>
          </w:p>
        </w:tc>
        <w:tc>
          <w:tcPr>
            <w:tcW w:w="102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D0E0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136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D0E0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99CC3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84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99CC3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信息技术岗</w:t>
            </w:r>
          </w:p>
        </w:tc>
        <w:tc>
          <w:tcPr>
            <w:tcW w:w="102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99CC3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99CC3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35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8166" w:type="dxa"/>
            <w:gridSpan w:val="4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302" w:afterAutospacing="0" w:line="30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计算机管理；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  <w:t>                                                    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、机房管理；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、网络维护；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．网点维护；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                                                             5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、网点建设；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、科技设备采购及管理；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．信贷系统及第三方信贷平台等系统管理；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                                8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、编制金融办、银监等监管部门及主发起行的相关报表及报告。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任职要求</w:t>
            </w:r>
          </w:p>
        </w:tc>
        <w:tc>
          <w:tcPr>
            <w:tcW w:w="8166" w:type="dxa"/>
            <w:gridSpan w:val="4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302" w:afterAutospacing="0" w:line="30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年龄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35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周岁（含）以下；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、具有银行从业经验；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、具有较好的分析能力、文字组织能力以及执行力；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．大学本科及以上学历者，信息科技、计算机等相关专业毕业；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  <w:lang w:val="en-US"/>
              </w:rPr>
              <w:t>               5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精通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lang w:val="en-US"/>
              </w:rPr>
              <w:t>oracle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和其它数据库的管理维护，熟悉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lang w:val="en-US"/>
              </w:rPr>
              <w:t>AIX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lang w:val="en-US"/>
              </w:rPr>
              <w:t>LINUX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和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lang w:val="en-US"/>
              </w:rPr>
              <w:t>windows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等各类操作系统、精通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lang w:val="en-US"/>
              </w:rPr>
              <w:t>oracle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和其它数据库的管理维护，熟悉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lang w:val="en-US"/>
              </w:rPr>
              <w:t>AIX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lang w:val="en-US"/>
              </w:rPr>
              <w:t>LINUX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和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lang w:val="en-US"/>
              </w:rPr>
              <w:t>windows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，精通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lang w:val="en-US"/>
              </w:rPr>
              <w:t>C/C++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lang w:val="en-US"/>
              </w:rPr>
              <w:t>JAVA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lang w:val="en-US"/>
              </w:rPr>
              <w:t>PL/SQL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等编程语言，熟悉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lang w:val="en-US"/>
              </w:rPr>
              <w:t>Oracle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等数据库，具备电脑硬件维修技能。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5" w:lineRule="atLeast"/>
        <w:ind w:left="0" w:right="0" w:firstLine="413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07A20"/>
    <w:rsid w:val="47807A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2017-01-10T13:43:00Z</dcterms:created>
  <dc:creator>ASUS</dc:creator>
  <cp:lastModifiedBy>ASUS</cp:lastModifiedBy>
  <dcterms:modified xsi:type="dcterms:W3CDTF">2017-01-10T13:43:25Z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