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3"/>
        <w:jc w:val="left"/>
      </w:pPr>
      <w:r>
        <w:rPr>
          <w:rFonts w:ascii="宋体" w:hAnsi="宋体" w:eastAsia="宋体" w:cs="宋体"/>
          <w:b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需求信息</w:t>
      </w:r>
    </w:p>
    <w:tbl>
      <w:tblPr>
        <w:tblW w:w="8810" w:type="dxa"/>
        <w:jc w:val="center"/>
        <w:tblInd w:w="-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237"/>
        <w:gridCol w:w="1307"/>
        <w:gridCol w:w="3407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招聘数量</w:t>
            </w:r>
          </w:p>
        </w:tc>
        <w:tc>
          <w:tcPr>
            <w:tcW w:w="34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调控运行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tLeast"/>
              <w:ind w:left="360" w:right="0" w:hanging="36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kern w:val="0"/>
                <w:sz w:val="24"/>
                <w:szCs w:val="24"/>
                <w:lang w:val="en-US" w:eastAsia="zh-CN" w:bidi="ar"/>
              </w:rPr>
              <w:t>1. 硕士研究生及以上学历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tLeast"/>
              <w:ind w:left="360" w:right="0" w:hanging="36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kern w:val="0"/>
                <w:sz w:val="24"/>
                <w:szCs w:val="24"/>
                <w:lang w:val="en-US" w:eastAsia="zh-CN" w:bidi="ar"/>
              </w:rPr>
              <w:t>2. 电力系统自动化、电气工程及相关电力专业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3"/>
        <w:jc w:val="left"/>
      </w:pPr>
      <w:r>
        <w:rPr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11040"/>
    <w:rsid w:val="321110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4C4C4C"/>
      <w:u w:val="none"/>
    </w:rPr>
  </w:style>
  <w:style w:type="character" w:styleId="5">
    <w:name w:val="HTML Definition"/>
    <w:basedOn w:val="2"/>
    <w:uiPriority w:val="0"/>
    <w:rPr>
      <w:i/>
    </w:rPr>
  </w:style>
  <w:style w:type="character" w:styleId="6">
    <w:name w:val="HTML Code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7">
    <w:name w:val="HTML Keyboard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8">
    <w:name w:val="HTML Sample"/>
    <w:basedOn w:val="2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0">
    <w:name w:val="number"/>
    <w:basedOn w:val="2"/>
    <w:uiPriority w:val="0"/>
    <w:rPr>
      <w:rFonts w:ascii="Tahoma" w:hAnsi="Tahoma" w:eastAsia="Tahoma" w:cs="Tahoma"/>
      <w:b/>
      <w:color w:val="333333"/>
      <w:sz w:val="18"/>
      <w:szCs w:val="18"/>
    </w:rPr>
  </w:style>
  <w:style w:type="character" w:customStyle="1" w:styleId="11">
    <w:name w:val="pagebanner"/>
    <w:basedOn w:val="2"/>
    <w:uiPriority w:val="0"/>
    <w:rPr>
      <w:rFonts w:hint="default" w:ascii="Tahoma" w:hAnsi="Tahoma" w:eastAsia="Tahoma" w:cs="Tahoma"/>
      <w:spacing w:val="30"/>
      <w:sz w:val="18"/>
      <w:szCs w:val="18"/>
      <w:bdr w:val="none" w:color="auto" w:sz="0" w:space="0"/>
    </w:rPr>
  </w:style>
  <w:style w:type="character" w:customStyle="1" w:styleId="12">
    <w:name w:val="pagelinks"/>
    <w:basedOn w:val="2"/>
    <w:uiPriority w:val="0"/>
    <w:rPr>
      <w:rFonts w:hint="default" w:ascii="Tahoma" w:hAnsi="Tahoma" w:eastAsia="Tahoma" w:cs="Tahoma"/>
      <w:spacing w:val="30"/>
      <w:sz w:val="18"/>
      <w:szCs w:val="18"/>
      <w:bdr w:val="none" w:color="auto" w:sz="0" w:space="0"/>
      <w:shd w:val="clear" w:fill="EEEEEE"/>
    </w:rPr>
  </w:style>
  <w:style w:type="character" w:customStyle="1" w:styleId="13">
    <w:name w:val="red"/>
    <w:basedOn w:val="2"/>
    <w:uiPriority w:val="0"/>
    <w:rPr>
      <w:color w:val="FF0000"/>
      <w:bdr w:val="none" w:color="auto" w:sz="0" w:space="0"/>
    </w:rPr>
  </w:style>
  <w:style w:type="character" w:customStyle="1" w:styleId="14">
    <w:name w:val="hover13"/>
    <w:basedOn w:val="2"/>
    <w:uiPriority w:val="0"/>
    <w:rPr>
      <w:shd w:val="clear" w:fill="FA7C5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2017-02-27T07:18:00Z</dcterms:created>
  <dc:creator>admin</dc:creator>
  <cp:lastModifiedBy>admin</cp:lastModifiedBy>
  <dcterms:modified xsi:type="dcterms:W3CDTF">2017-02-27T07:23:54Z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