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00" w:lineRule="atLeast"/>
        <w:jc w:val="center"/>
        <w:rPr>
          <w:sz w:val="24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遵义医学院附属口腔医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32"/>
          <w:szCs w:val="32"/>
        </w:rPr>
        <w:t>院201</w:t>
      </w:r>
      <w:r>
        <w:rPr>
          <w:rFonts w:hint="eastAsia" w:ascii="宋体" w:hAnsi="宋体" w:cs="宋体" w:eastAsiaTheme="minorEastAsia"/>
          <w:b/>
          <w:color w:val="000000"/>
          <w:sz w:val="32"/>
          <w:szCs w:val="32"/>
        </w:rPr>
        <w:t>7</w:t>
      </w:r>
      <w:r>
        <w:rPr>
          <w:rFonts w:hint="eastAsia" w:ascii="宋体" w:hAnsi="宋体" w:cs="宋体"/>
          <w:b/>
          <w:color w:val="000000"/>
          <w:sz w:val="32"/>
          <w:szCs w:val="32"/>
        </w:rPr>
        <w:t>年自主招聘工作人员岗位一览表</w:t>
      </w:r>
    </w:p>
    <w:tbl>
      <w:tblPr>
        <w:tblStyle w:val="4"/>
        <w:tblW w:w="1400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12"/>
        <w:gridCol w:w="668"/>
        <w:gridCol w:w="1932"/>
        <w:gridCol w:w="1612"/>
        <w:gridCol w:w="3517"/>
        <w:gridCol w:w="36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岗位类别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岗位</w:t>
            </w:r>
            <w:r>
              <w:rPr>
                <w:rFonts w:hint="eastAsia" w:eastAsiaTheme="minorEastAsia"/>
              </w:rPr>
              <w:t>名称</w:t>
            </w: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学历</w:t>
            </w:r>
            <w:r>
              <w:rPr>
                <w:rFonts w:hint="eastAsia" w:eastAsiaTheme="minorEastAsia"/>
              </w:rPr>
              <w:t>学位</w:t>
            </w:r>
          </w:p>
        </w:tc>
        <w:tc>
          <w:tcPr>
            <w:tcW w:w="35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其他条件</w:t>
            </w:r>
          </w:p>
        </w:tc>
        <w:tc>
          <w:tcPr>
            <w:tcW w:w="3667" w:type="dxa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临床科室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美容医师</w:t>
            </w: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美容医学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</w:t>
            </w:r>
            <w:r>
              <w:rPr>
                <w:rFonts w:hint="eastAsia" w:eastAsiaTheme="minorEastAsia"/>
                <w:sz w:val="18"/>
                <w:szCs w:val="18"/>
              </w:rPr>
              <w:t>研究生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具备</w:t>
            </w:r>
            <w:r>
              <w:rPr>
                <w:rFonts w:hint="eastAsia" w:eastAsiaTheme="minorEastAsia"/>
                <w:sz w:val="18"/>
                <w:szCs w:val="18"/>
              </w:rPr>
              <w:t>执业医师资格证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</w:rPr>
              <w:t>取得住院医师规范化培训证书或2013年及以前毕业的临床医师</w:t>
            </w:r>
          </w:p>
        </w:tc>
        <w:tc>
          <w:tcPr>
            <w:tcW w:w="3667" w:type="dxa"/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影像科医师</w:t>
            </w: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医学影像学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本科学历学士学位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shd w:val="clear" w:color="auto" w:fill="auto"/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具备</w:t>
            </w:r>
            <w:r>
              <w:rPr>
                <w:rFonts w:hint="eastAsia" w:eastAsiaTheme="minorEastAsia"/>
                <w:sz w:val="18"/>
                <w:szCs w:val="18"/>
              </w:rPr>
              <w:t>执业医师资格证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</w:rPr>
              <w:t>取得住院医师规范化培训证书或2013年及以前毕业的临床医师</w:t>
            </w:r>
          </w:p>
        </w:tc>
        <w:tc>
          <w:tcPr>
            <w:tcW w:w="3667" w:type="dxa"/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麻醉医师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麻醉学、临床医学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</w:t>
            </w:r>
            <w:r>
              <w:rPr>
                <w:rFonts w:hint="eastAsia" w:eastAsiaTheme="minorEastAsia"/>
                <w:sz w:val="18"/>
                <w:szCs w:val="18"/>
              </w:rPr>
              <w:t>研究生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具备</w:t>
            </w:r>
            <w:r>
              <w:rPr>
                <w:rFonts w:hint="eastAsia" w:eastAsiaTheme="minorEastAsia"/>
                <w:sz w:val="18"/>
                <w:szCs w:val="18"/>
              </w:rPr>
              <w:t>执业医师资格证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</w:rPr>
              <w:t>取得住院医师规范化培训证书或2013年及以前毕业的临床医师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口腔临床医师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20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口腔医学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</w:t>
            </w:r>
            <w:r>
              <w:rPr>
                <w:rFonts w:hint="eastAsia" w:eastAsiaTheme="minorEastAsia"/>
                <w:sz w:val="18"/>
                <w:szCs w:val="18"/>
              </w:rPr>
              <w:t>研究生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</w:t>
            </w:r>
            <w:r>
              <w:rPr>
                <w:rFonts w:hint="eastAsia" w:eastAsiaTheme="minorEastAsia"/>
                <w:sz w:val="18"/>
                <w:szCs w:val="18"/>
              </w:rPr>
              <w:t>执业医师资格证</w:t>
            </w:r>
          </w:p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取得住院医师规范化培训证书或2013年及以前毕业的临床医师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学历学位</w:t>
            </w:r>
            <w:r>
              <w:rPr>
                <w:rFonts w:hint="eastAsia" w:eastAsiaTheme="minorEastAsia"/>
                <w:sz w:val="18"/>
                <w:szCs w:val="18"/>
              </w:rPr>
              <w:t>放宽到本科学历学士学位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我院规培生取得执业医师资格证的均可报名。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7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临床医师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中医学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本科学历学士学位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</w:rPr>
              <w:t>具备</w:t>
            </w:r>
            <w:r>
              <w:rPr>
                <w:rFonts w:hint="eastAsia" w:eastAsiaTheme="minorEastAsia"/>
                <w:sz w:val="18"/>
                <w:szCs w:val="18"/>
              </w:rPr>
              <w:t>执业医师资格证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2、</w:t>
            </w:r>
            <w:r>
              <w:rPr>
                <w:rFonts w:hint="eastAsia"/>
                <w:sz w:val="18"/>
                <w:szCs w:val="18"/>
              </w:rPr>
              <w:t>取得住院医师规范化培训证书或2013年及以前毕业的临床医师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护理部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护士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 xml:space="preserve">        往届毕业生须取得护士资格证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5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供应室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消毒员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50"/>
              <w:jc w:val="both"/>
              <w:rPr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50"/>
              <w:jc w:val="both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供应室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工人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50"/>
              <w:jc w:val="both"/>
              <w:rPr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50"/>
              <w:jc w:val="both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药剂科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药师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药学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本科学历学士学位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50"/>
              <w:jc w:val="both"/>
              <w:rPr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50"/>
              <w:jc w:val="both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院感科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科员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临床医学、护理学</w:t>
            </w:r>
            <w:r>
              <w:rPr>
                <w:rFonts w:hint="eastAsia" w:eastAsiaTheme="minorEastAsia"/>
                <w:sz w:val="18"/>
                <w:szCs w:val="18"/>
              </w:rPr>
              <w:t>、卫生事业管理、医院管理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本科学历学士学位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5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50"/>
              <w:jc w:val="both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两办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科员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管理学类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本科学历学士学位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50"/>
              <w:jc w:val="both"/>
              <w:rPr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50"/>
              <w:jc w:val="both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两办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驾驶员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高中及以上学历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具备B1及以上驾驶执照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信息科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技术员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"http://mie.zmc.edu.cn/info/1014/2131.htm" \t "_blank" \o "医学信息工程学" </w:instrText>
            </w:r>
            <w:r>
              <w:fldChar w:fldCharType="separate"/>
            </w:r>
            <w:r>
              <w:rPr>
                <w:rStyle w:val="3"/>
                <w:color w:val="222222"/>
                <w:sz w:val="18"/>
                <w:szCs w:val="18"/>
                <w:u w:val="none"/>
              </w:rPr>
              <w:t>医学信息工程学</w:t>
            </w:r>
            <w:r>
              <w:rPr>
                <w:rStyle w:val="3"/>
                <w:color w:val="222222"/>
                <w:sz w:val="18"/>
                <w:szCs w:val="18"/>
                <w:u w:val="none"/>
              </w:rPr>
              <w:fldChar w:fldCharType="end"/>
            </w:r>
            <w:r>
              <w:rPr>
                <w:rFonts w:hint="eastAsia" w:eastAsiaTheme="minorEastAsia"/>
                <w:color w:val="4B4A4A"/>
                <w:sz w:val="18"/>
                <w:szCs w:val="18"/>
              </w:rPr>
              <w:t>、</w:t>
            </w:r>
            <w:r>
              <w:fldChar w:fldCharType="begin"/>
            </w:r>
            <w:r>
              <w:instrText xml:space="preserve"> HYPERLINK "http://mie.zmc.edu.cn/info/1014/2132.htm" \t "_blank" \o "信息与计算科学" </w:instrText>
            </w:r>
            <w:r>
              <w:fldChar w:fldCharType="separate"/>
            </w:r>
            <w:r>
              <w:rPr>
                <w:rStyle w:val="3"/>
                <w:color w:val="222222"/>
                <w:sz w:val="18"/>
                <w:szCs w:val="18"/>
                <w:u w:val="none"/>
              </w:rPr>
              <w:t xml:space="preserve">信息与计算科学 </w:t>
            </w:r>
            <w:r>
              <w:rPr>
                <w:rStyle w:val="3"/>
                <w:color w:val="222222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本科学历学士学位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50"/>
              <w:jc w:val="center"/>
              <w:rPr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5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财务科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科员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本科学历学士学位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具备会计从业资格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财务科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收款员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本科学历学士学位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具备会计从业资格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人事科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科员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公共管理学类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本科学历学士学位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审计科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审计员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会计学、审计学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本科学历学士学位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具备中级会计师资格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教务科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科员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"http://mie.zmc.edu.cn/info/1014/2131.htm" \t "_blank" \o "医学信息工程学" </w:instrText>
            </w:r>
            <w:r>
              <w:fldChar w:fldCharType="separate"/>
            </w:r>
            <w:r>
              <w:rPr>
                <w:rStyle w:val="3"/>
                <w:color w:val="222222"/>
                <w:sz w:val="18"/>
                <w:szCs w:val="18"/>
                <w:u w:val="none"/>
              </w:rPr>
              <w:t>医学信息工程学</w:t>
            </w:r>
            <w:r>
              <w:rPr>
                <w:rStyle w:val="3"/>
                <w:color w:val="222222"/>
                <w:sz w:val="18"/>
                <w:szCs w:val="18"/>
                <w:u w:val="none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、口腔医学、</w:t>
            </w:r>
            <w:r>
              <w:fldChar w:fldCharType="begin"/>
            </w:r>
            <w:r>
              <w:instrText xml:space="preserve"> HYPERLINK "http://mie.zmc.edu.cn/info/1014/2132.htm" \t "_blank" \o "信息与计算科学" </w:instrText>
            </w:r>
            <w:r>
              <w:fldChar w:fldCharType="separate"/>
            </w:r>
            <w:r>
              <w:rPr>
                <w:rStyle w:val="3"/>
                <w:color w:val="222222"/>
                <w:sz w:val="18"/>
                <w:szCs w:val="18"/>
                <w:u w:val="none"/>
              </w:rPr>
              <w:t xml:space="preserve">信息与计算科学 </w:t>
            </w:r>
            <w:r>
              <w:rPr>
                <w:rStyle w:val="3"/>
                <w:color w:val="222222"/>
                <w:sz w:val="18"/>
                <w:szCs w:val="18"/>
                <w:u w:val="none"/>
              </w:rPr>
              <w:fldChar w:fldCharType="end"/>
            </w:r>
            <w:r>
              <w:rPr>
                <w:rFonts w:hint="eastAsia" w:eastAsiaTheme="minorEastAsia"/>
                <w:color w:val="4B4A4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口腔医学技术、管理</w:t>
            </w:r>
            <w:r>
              <w:rPr>
                <w:rFonts w:hint="eastAsia" w:eastAsiaTheme="minor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本科学历学士学位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50"/>
              <w:jc w:val="center"/>
              <w:rPr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5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总务科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工程技术员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土木工程学、建筑学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本科学历学士学位</w:t>
            </w:r>
            <w:r>
              <w:rPr>
                <w:rFonts w:hint="eastAsia"/>
                <w:sz w:val="18"/>
                <w:szCs w:val="18"/>
              </w:rPr>
              <w:t>及以上</w:t>
            </w:r>
          </w:p>
        </w:tc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50"/>
              <w:jc w:val="both"/>
              <w:rPr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50"/>
              <w:jc w:val="both"/>
              <w:rPr>
                <w:sz w:val="18"/>
                <w:szCs w:val="18"/>
              </w:rPr>
            </w:pPr>
          </w:p>
        </w:tc>
      </w:tr>
    </w:tbl>
    <w:p>
      <w:pPr>
        <w:spacing w:after="0"/>
        <w:jc w:val="both"/>
        <w:rPr>
          <w:b/>
          <w:bCs/>
        </w:rPr>
      </w:pPr>
    </w:p>
    <w:p/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E727B"/>
    <w:rsid w:val="62CE72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2017-03-02T07:28:00Z</dcterms:created>
  <dc:creator>Administrator</dc:creator>
  <cp:lastModifiedBy>Administrator</cp:lastModifiedBy>
  <dcterms:modified xsi:type="dcterms:W3CDTF">2017-03-02T07:29:32Z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