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kern w:val="0"/>
          <w:sz w:val="32"/>
          <w:szCs w:val="32"/>
        </w:rPr>
      </w:pPr>
      <w:r>
        <w:rPr>
          <w:rFonts w:hint="eastAsia" w:ascii="黑体" w:hAnsi="黑体" w:eastAsia="黑体" w:cs="Arial"/>
          <w:kern w:val="0"/>
          <w:sz w:val="32"/>
          <w:szCs w:val="32"/>
        </w:rPr>
        <w:t>中国石化贵</w:t>
      </w:r>
      <w:bookmarkStart w:id="0" w:name="_GoBack"/>
      <w:bookmarkEnd w:id="0"/>
      <w:r>
        <w:rPr>
          <w:rFonts w:hint="eastAsia" w:ascii="黑体" w:hAnsi="黑体" w:eastAsia="黑体" w:cs="Arial"/>
          <w:kern w:val="0"/>
          <w:sz w:val="32"/>
          <w:szCs w:val="32"/>
        </w:rPr>
        <w:t>州石油分公司2017年社会招聘考试考生须知</w:t>
      </w:r>
    </w:p>
    <w:p>
      <w:pPr>
        <w:rPr>
          <w:rFonts w:ascii="Arial" w:hAnsi="Arial" w:eastAsia="宋体" w:cs="Arial"/>
          <w:kern w:val="0"/>
          <w:sz w:val="18"/>
          <w:szCs w:val="18"/>
        </w:rPr>
      </w:pPr>
    </w:p>
    <w:p>
      <w:pPr>
        <w:pStyle w:val="9"/>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Chars="0"/>
        <w:jc w:val="both"/>
        <w:textAlignment w:val="auto"/>
        <w:outlineLvl w:val="9"/>
        <w:rPr>
          <w:rFonts w:ascii="仿宋_GB2312" w:hAnsi="仿宋" w:eastAsia="仿宋_GB2312"/>
          <w:sz w:val="28"/>
          <w:szCs w:val="28"/>
        </w:rPr>
      </w:pPr>
      <w:r>
        <w:rPr>
          <w:rFonts w:hint="eastAsia" w:ascii="仿宋_GB2312" w:hAnsi="仿宋" w:eastAsia="仿宋_GB2312"/>
          <w:sz w:val="28"/>
          <w:szCs w:val="28"/>
        </w:rPr>
        <w:t>本次考试将于</w:t>
      </w:r>
      <w:r>
        <w:rPr>
          <w:rFonts w:hint="eastAsia" w:ascii="仿宋_GB2312" w:hAnsi="仿宋" w:eastAsia="仿宋_GB2312"/>
          <w:b/>
          <w:bCs/>
          <w:color w:val="FF0000"/>
          <w:sz w:val="28"/>
          <w:szCs w:val="28"/>
          <w:u w:val="single"/>
        </w:rPr>
        <w:t>6月1日</w:t>
      </w:r>
      <w:r>
        <w:rPr>
          <w:rFonts w:hint="eastAsia" w:ascii="仿宋_GB2312" w:hAnsi="仿宋" w:eastAsia="仿宋_GB2312"/>
          <w:sz w:val="28"/>
          <w:szCs w:val="28"/>
        </w:rPr>
        <w:t>开放在线支付缴费，通过最终简历审查的考生须在</w:t>
      </w:r>
      <w:r>
        <w:rPr>
          <w:rFonts w:hint="eastAsia" w:ascii="仿宋_GB2312" w:hAnsi="仿宋" w:eastAsia="仿宋_GB2312"/>
          <w:b/>
          <w:bCs/>
          <w:color w:val="FF0000"/>
          <w:sz w:val="28"/>
          <w:szCs w:val="28"/>
          <w:u w:val="single"/>
        </w:rPr>
        <w:t>6月6日中午12: 00之前</w:t>
      </w:r>
      <w:r>
        <w:rPr>
          <w:rFonts w:hint="eastAsia" w:ascii="仿宋_GB2312" w:hAnsi="仿宋" w:eastAsia="仿宋_GB2312"/>
          <w:sz w:val="28"/>
          <w:szCs w:val="28"/>
        </w:rPr>
        <w:t>完成缴费操作，以便获得考试资格。逾期登录，将不再受理缴费请求。</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cs="Times New Roman"/>
          <w:sz w:val="28"/>
          <w:szCs w:val="28"/>
        </w:rPr>
        <w:t xml:space="preserve"> </w:t>
      </w:r>
      <w:r>
        <w:rPr>
          <w:rFonts w:hint="eastAsia" w:ascii="仿宋_GB2312" w:hAnsi="仿宋" w:eastAsia="仿宋_GB2312"/>
          <w:sz w:val="28"/>
          <w:szCs w:val="28"/>
        </w:rPr>
        <w:t>本次考试每科次考试费￥50元。</w:t>
      </w:r>
      <w:r>
        <w:rPr>
          <w:rFonts w:hint="eastAsia" w:ascii="仿宋_GB2312" w:hAnsi="仿宋" w:eastAsia="仿宋_GB2312"/>
          <w:b/>
          <w:sz w:val="28"/>
          <w:szCs w:val="28"/>
        </w:rPr>
        <w:t>注意：在线支付缴费成功后，考试费用将不予退还</w:t>
      </w:r>
      <w:r>
        <w:rPr>
          <w:rFonts w:hint="eastAsia" w:ascii="仿宋_GB2312" w:hAnsi="仿宋"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_GB2312" w:hAnsi="仿宋" w:eastAsia="仿宋_GB2312"/>
          <w:sz w:val="28"/>
          <w:szCs w:val="28"/>
        </w:rPr>
      </w:pPr>
      <w:r>
        <w:rPr>
          <w:rFonts w:hint="eastAsia" w:ascii="仿宋_GB2312" w:hAnsi="仿宋" w:eastAsia="仿宋_GB2312"/>
          <w:sz w:val="28"/>
          <w:szCs w:val="28"/>
        </w:rPr>
        <w:t>3.</w:t>
      </w:r>
      <w:r>
        <w:rPr>
          <w:rFonts w:hint="eastAsia" w:ascii="仿宋_GB2312" w:hAnsi="仿宋" w:eastAsia="仿宋_GB2312" w:cs="Times New Roman"/>
          <w:sz w:val="28"/>
          <w:szCs w:val="28"/>
        </w:rPr>
        <w:t xml:space="preserve"> </w:t>
      </w:r>
      <w:r>
        <w:rPr>
          <w:rFonts w:hint="eastAsia" w:ascii="仿宋_GB2312" w:hAnsi="仿宋" w:eastAsia="仿宋_GB2312"/>
          <w:sz w:val="28"/>
          <w:szCs w:val="28"/>
        </w:rPr>
        <w:t>考生可点击缴费网站：</w:t>
      </w:r>
      <w:r>
        <w:rPr>
          <w:color w:val="FF0000"/>
          <w:sz w:val="28"/>
          <w:szCs w:val="28"/>
          <w:u w:val="single"/>
        </w:rPr>
        <w:fldChar w:fldCharType="begin"/>
      </w:r>
      <w:r>
        <w:rPr>
          <w:color w:val="FF0000"/>
          <w:sz w:val="28"/>
          <w:szCs w:val="28"/>
          <w:u w:val="single"/>
        </w:rPr>
        <w:instrText xml:space="preserve"> HYPERLINK "http://sinopecgz.ata-test.net" </w:instrText>
      </w:r>
      <w:r>
        <w:rPr>
          <w:color w:val="FF0000"/>
          <w:sz w:val="28"/>
          <w:szCs w:val="28"/>
          <w:u w:val="single"/>
        </w:rPr>
        <w:fldChar w:fldCharType="separate"/>
      </w:r>
      <w:r>
        <w:rPr>
          <w:rStyle w:val="5"/>
          <w:rFonts w:hint="eastAsia" w:ascii="仿宋_GB2312" w:hAnsi="仿宋" w:eastAsia="仿宋_GB2312"/>
          <w:b/>
          <w:color w:val="FF0000"/>
          <w:sz w:val="28"/>
          <w:szCs w:val="28"/>
          <w:u w:val="single"/>
        </w:rPr>
        <w:t>sinopecgz.ata-test.net</w:t>
      </w:r>
      <w:r>
        <w:rPr>
          <w:rStyle w:val="5"/>
          <w:rFonts w:hint="eastAsia" w:ascii="仿宋_GB2312" w:hAnsi="仿宋" w:eastAsia="仿宋_GB2312"/>
          <w:b/>
          <w:color w:val="FF0000"/>
          <w:sz w:val="28"/>
          <w:szCs w:val="28"/>
          <w:u w:val="single"/>
        </w:rPr>
        <w:fldChar w:fldCharType="end"/>
      </w:r>
      <w:r>
        <w:rPr>
          <w:rFonts w:hint="eastAsia" w:ascii="仿宋_GB2312" w:hAnsi="仿宋" w:eastAsia="仿宋_GB2312"/>
          <w:sz w:val="28"/>
          <w:szCs w:val="28"/>
        </w:rPr>
        <w:t>了解在线支付缴费流程。如使用本网站遇到问题，请拨打客服热线：</w:t>
      </w:r>
      <w:r>
        <w:rPr>
          <w:rFonts w:hint="eastAsia" w:ascii="仿宋_GB2312" w:hAnsi="仿宋" w:eastAsia="仿宋_GB2312"/>
          <w:b/>
          <w:bCs/>
          <w:sz w:val="28"/>
          <w:szCs w:val="28"/>
        </w:rPr>
        <w:t xml:space="preserve">021-61651128 </w:t>
      </w:r>
      <w:r>
        <w:rPr>
          <w:rFonts w:hint="eastAsia" w:ascii="仿宋_GB2312" w:hAnsi="仿宋" w:eastAsia="仿宋_GB2312"/>
          <w:sz w:val="28"/>
          <w:szCs w:val="28"/>
        </w:rPr>
        <w:t>获取帮助。</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_GB2312" w:hAnsi="仿宋" w:eastAsia="仿宋_GB2312"/>
          <w:sz w:val="28"/>
          <w:szCs w:val="28"/>
        </w:rPr>
      </w:pPr>
      <w:r>
        <w:rPr>
          <w:rFonts w:hint="eastAsia" w:ascii="仿宋_GB2312" w:hAnsi="仿宋" w:eastAsia="仿宋_GB2312"/>
          <w:sz w:val="28"/>
          <w:szCs w:val="28"/>
        </w:rPr>
        <w:t>4.</w:t>
      </w:r>
      <w:r>
        <w:rPr>
          <w:rFonts w:hint="eastAsia" w:ascii="仿宋_GB2312" w:hAnsi="仿宋" w:eastAsia="仿宋_GB2312" w:cs="Times New Roman"/>
          <w:sz w:val="28"/>
          <w:szCs w:val="28"/>
        </w:rPr>
        <w:t xml:space="preserve"> </w:t>
      </w:r>
      <w:r>
        <w:rPr>
          <w:rFonts w:hint="eastAsia" w:ascii="仿宋_GB2312" w:hAnsi="仿宋" w:eastAsia="仿宋_GB2312" w:cs="Arial"/>
          <w:sz w:val="28"/>
          <w:szCs w:val="28"/>
        </w:rPr>
        <w:t>请使用报名时填写的身份证号或者其他证件号登陆本系统进行在线支付缴费，查看考试信息以及后续打印相关准考证。</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_GB2312" w:hAnsi="仿宋" w:eastAsia="仿宋_GB2312"/>
          <w:sz w:val="28"/>
          <w:szCs w:val="28"/>
        </w:rPr>
      </w:pPr>
      <w:r>
        <w:rPr>
          <w:rFonts w:hint="eastAsia" w:ascii="仿宋_GB2312" w:hAnsi="仿宋" w:eastAsia="仿宋_GB2312"/>
          <w:sz w:val="28"/>
          <w:szCs w:val="28"/>
        </w:rPr>
        <w:t>5.</w:t>
      </w:r>
      <w:r>
        <w:rPr>
          <w:rFonts w:hint="eastAsia" w:ascii="仿宋_GB2312" w:hAnsi="仿宋" w:eastAsia="仿宋_GB2312" w:cs="Times New Roman"/>
          <w:sz w:val="28"/>
          <w:szCs w:val="28"/>
        </w:rPr>
        <w:t xml:space="preserve"> </w:t>
      </w:r>
      <w:r>
        <w:rPr>
          <w:rFonts w:hint="eastAsia" w:ascii="仿宋_GB2312" w:hAnsi="仿宋" w:eastAsia="仿宋_GB2312"/>
          <w:sz w:val="28"/>
          <w:szCs w:val="28"/>
        </w:rPr>
        <w:t>本次考试将于</w:t>
      </w:r>
      <w:r>
        <w:rPr>
          <w:rFonts w:hint="eastAsia" w:ascii="仿宋_GB2312" w:hAnsi="仿宋" w:eastAsia="仿宋_GB2312"/>
          <w:b/>
          <w:bCs/>
          <w:color w:val="FF0000"/>
          <w:sz w:val="28"/>
          <w:szCs w:val="28"/>
          <w:u w:val="single"/>
        </w:rPr>
        <w:t>6月11日下午</w:t>
      </w:r>
      <w:r>
        <w:rPr>
          <w:rFonts w:hint="eastAsia" w:ascii="仿宋_GB2312" w:hAnsi="仿宋" w:eastAsia="仿宋_GB2312"/>
          <w:b/>
          <w:bCs/>
          <w:color w:val="FF0000"/>
          <w:sz w:val="28"/>
          <w:szCs w:val="28"/>
          <w:u w:val="single"/>
          <w:lang w:val="en-US" w:eastAsia="zh-CN"/>
        </w:rPr>
        <w:t>14:00</w:t>
      </w:r>
      <w:r>
        <w:rPr>
          <w:rFonts w:hint="eastAsia" w:ascii="仿宋_GB2312" w:hAnsi="仿宋" w:eastAsia="仿宋_GB2312"/>
          <w:b/>
          <w:bCs/>
          <w:color w:val="FF0000"/>
          <w:sz w:val="28"/>
          <w:szCs w:val="28"/>
          <w:u w:val="single"/>
        </w:rPr>
        <w:t>举行</w:t>
      </w:r>
      <w:r>
        <w:rPr>
          <w:rFonts w:hint="eastAsia" w:ascii="仿宋_GB2312" w:hAnsi="仿宋" w:eastAsia="仿宋_GB2312"/>
          <w:sz w:val="28"/>
          <w:szCs w:val="28"/>
        </w:rPr>
        <w:t>，准考证打印功能以及具体考试信息将于</w:t>
      </w:r>
      <w:r>
        <w:rPr>
          <w:rFonts w:hint="eastAsia" w:ascii="仿宋_GB2312" w:hAnsi="仿宋" w:eastAsia="仿宋_GB2312"/>
          <w:b/>
          <w:bCs/>
          <w:color w:val="FF0000"/>
          <w:sz w:val="28"/>
          <w:szCs w:val="28"/>
          <w:u w:val="single"/>
        </w:rPr>
        <w:t>6月8日16：00后公布</w:t>
      </w:r>
      <w:r>
        <w:rPr>
          <w:rFonts w:hint="eastAsia" w:ascii="仿宋_GB2312" w:hAnsi="仿宋" w:eastAsia="仿宋_GB2312"/>
          <w:sz w:val="28"/>
          <w:szCs w:val="28"/>
        </w:rPr>
        <w:t>，请保持手机通讯畅通并持续关注本网站发布的更新。</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_GB2312" w:hAnsi="仿宋" w:eastAsia="仿宋_GB2312"/>
          <w:sz w:val="28"/>
          <w:szCs w:val="28"/>
        </w:rPr>
      </w:pPr>
      <w:r>
        <w:rPr>
          <w:rFonts w:hint="eastAsia" w:ascii="仿宋_GB2312" w:hAnsi="仿宋" w:eastAsia="仿宋_GB2312"/>
          <w:sz w:val="28"/>
          <w:szCs w:val="28"/>
        </w:rPr>
        <w:t>6.</w:t>
      </w:r>
      <w:r>
        <w:rPr>
          <w:rFonts w:hint="eastAsia" w:ascii="仿宋_GB2312" w:hAnsi="仿宋" w:eastAsia="仿宋_GB2312" w:cs="Times New Roman"/>
          <w:sz w:val="28"/>
          <w:szCs w:val="28"/>
        </w:rPr>
        <w:t xml:space="preserve"> </w:t>
      </w:r>
      <w:r>
        <w:rPr>
          <w:rFonts w:hint="eastAsia" w:ascii="仿宋_GB2312" w:hAnsi="仿宋" w:eastAsia="仿宋_GB2312"/>
          <w:sz w:val="28"/>
          <w:szCs w:val="28"/>
        </w:rPr>
        <w:t>请务必携带有效身份证件原件以及准考证参加本次考试。准考证上的交通路线仅供参考，请以当天当地实际情况为准，合理安排时间和出行线路，以免错过考试。</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_GB2312" w:hAnsi="仿宋" w:eastAsia="仿宋_GB2312"/>
          <w:sz w:val="28"/>
          <w:szCs w:val="28"/>
        </w:rPr>
      </w:pPr>
      <w:r>
        <w:rPr>
          <w:rFonts w:hint="eastAsia" w:ascii="仿宋_GB2312" w:hAnsi="仿宋" w:eastAsia="仿宋_GB2312"/>
          <w:sz w:val="28"/>
          <w:szCs w:val="28"/>
        </w:rPr>
        <w:t>7.</w:t>
      </w:r>
      <w:r>
        <w:rPr>
          <w:rFonts w:hint="eastAsia" w:ascii="仿宋_GB2312" w:hAnsi="仿宋" w:eastAsia="仿宋_GB2312" w:cs="Times New Roman"/>
          <w:sz w:val="28"/>
          <w:szCs w:val="28"/>
        </w:rPr>
        <w:t xml:space="preserve"> </w:t>
      </w:r>
      <w:r>
        <w:rPr>
          <w:rFonts w:hint="eastAsia" w:ascii="仿宋_GB2312" w:hAnsi="仿宋" w:eastAsia="仿宋_GB2312"/>
          <w:sz w:val="28"/>
          <w:szCs w:val="28"/>
        </w:rPr>
        <w:t>建议考生自带包或可密封袋等，以便存放手机等考场不允许带入的物品。考试入场时，请务必关闭手机等通讯工具，并按监考人员要求放置在指定物品存放处。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_GB2312" w:hAnsi="仿宋" w:eastAsia="仿宋_GB2312"/>
          <w:sz w:val="28"/>
          <w:szCs w:val="28"/>
        </w:rPr>
      </w:pPr>
      <w:r>
        <w:rPr>
          <w:rFonts w:hint="eastAsia" w:ascii="仿宋_GB2312" w:hAnsi="仿宋" w:eastAsia="仿宋_GB2312"/>
          <w:sz w:val="28"/>
          <w:szCs w:val="28"/>
        </w:rPr>
        <w:t>8.</w:t>
      </w:r>
      <w:r>
        <w:rPr>
          <w:rFonts w:hint="eastAsia" w:ascii="仿宋_GB2312" w:hAnsi="仿宋" w:eastAsia="仿宋_GB2312" w:cs="Times New Roman"/>
          <w:sz w:val="28"/>
          <w:szCs w:val="28"/>
        </w:rPr>
        <w:t xml:space="preserve"> </w:t>
      </w:r>
      <w:r>
        <w:rPr>
          <w:rFonts w:hint="eastAsia" w:ascii="仿宋_GB2312" w:hAnsi="仿宋" w:eastAsia="仿宋_GB2312"/>
          <w:sz w:val="28"/>
          <w:szCs w:val="28"/>
        </w:rPr>
        <w:t>考试时请合理安排答题时间，认真答题。如遇异常情况，请服从现场监考人员指挥。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_GB2312" w:hAnsi="仿宋"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60DE0"/>
    <w:multiLevelType w:val="multilevel"/>
    <w:tmpl w:val="69360D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430B"/>
    <w:rsid w:val="00054977"/>
    <w:rsid w:val="000A424F"/>
    <w:rsid w:val="000E4E59"/>
    <w:rsid w:val="00131644"/>
    <w:rsid w:val="00175B60"/>
    <w:rsid w:val="002716F8"/>
    <w:rsid w:val="00311101"/>
    <w:rsid w:val="003B7C4A"/>
    <w:rsid w:val="003F430B"/>
    <w:rsid w:val="004E44A0"/>
    <w:rsid w:val="00510D57"/>
    <w:rsid w:val="00510F8B"/>
    <w:rsid w:val="00653AC2"/>
    <w:rsid w:val="006C26D7"/>
    <w:rsid w:val="007D6BFB"/>
    <w:rsid w:val="007F397F"/>
    <w:rsid w:val="008B623B"/>
    <w:rsid w:val="008F2EB2"/>
    <w:rsid w:val="00990CB3"/>
    <w:rsid w:val="009D7F5D"/>
    <w:rsid w:val="00A23BC8"/>
    <w:rsid w:val="00AB2ACA"/>
    <w:rsid w:val="00AF3C09"/>
    <w:rsid w:val="00B52D8B"/>
    <w:rsid w:val="00B732CB"/>
    <w:rsid w:val="00B93A9F"/>
    <w:rsid w:val="00D940EB"/>
    <w:rsid w:val="00E02EC5"/>
    <w:rsid w:val="00ED2CF1"/>
    <w:rsid w:val="00EE291A"/>
    <w:rsid w:val="00F71DB8"/>
    <w:rsid w:val="00FA7270"/>
    <w:rsid w:val="00FB389A"/>
    <w:rsid w:val="0DC12AFE"/>
    <w:rsid w:val="22CA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20" w:hanging="42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44DD"/>
      <w:u w:val="non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103</Words>
  <Characters>591</Characters>
  <Lines>4</Lines>
  <Paragraphs>1</Paragraphs>
  <ScaleCrop>false</ScaleCrop>
  <LinksUpToDate>false</LinksUpToDate>
  <CharactersWithSpaces>693</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2017-05-31T07:43:00Z</dcterms:created>
  <dc:creator>Windows 用户</dc:creator>
  <cp:lastModifiedBy>Administrator</cp:lastModifiedBy>
  <dcterms:modified xsi:type="dcterms:W3CDTF">2017-05-31T08:44:51Z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