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BC" w:rsidRDefault="006943BC" w:rsidP="006943BC">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西藏自治区人力资源</w:t>
      </w:r>
      <w:r w:rsidR="00B11DA9">
        <w:rPr>
          <w:rFonts w:ascii="方正小标宋简体" w:eastAsia="方正小标宋简体" w:hint="eastAsia"/>
          <w:sz w:val="44"/>
          <w:szCs w:val="44"/>
        </w:rPr>
        <w:t>和</w:t>
      </w:r>
      <w:r>
        <w:rPr>
          <w:rFonts w:ascii="方正小标宋简体" w:eastAsia="方正小标宋简体" w:hint="eastAsia"/>
          <w:sz w:val="44"/>
          <w:szCs w:val="44"/>
        </w:rPr>
        <w:t>社会保障厅</w:t>
      </w:r>
    </w:p>
    <w:p w:rsidR="006943BC" w:rsidRDefault="006943BC" w:rsidP="006943BC">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信息化建设项目监理</w:t>
      </w:r>
      <w:r w:rsidR="008A05D8">
        <w:rPr>
          <w:rFonts w:ascii="方正小标宋简体" w:eastAsia="方正小标宋简体" w:hint="eastAsia"/>
          <w:sz w:val="44"/>
          <w:szCs w:val="44"/>
        </w:rPr>
        <w:t>服务</w:t>
      </w:r>
      <w:r w:rsidR="00C77CB9">
        <w:rPr>
          <w:rFonts w:ascii="方正小标宋简体" w:eastAsia="方正小标宋简体" w:hint="eastAsia"/>
          <w:sz w:val="44"/>
          <w:szCs w:val="44"/>
        </w:rPr>
        <w:t>招标方案</w:t>
      </w:r>
    </w:p>
    <w:p w:rsidR="00521DC3" w:rsidRPr="00521DC3" w:rsidRDefault="00521DC3" w:rsidP="006943BC">
      <w:pPr>
        <w:spacing w:line="660" w:lineRule="exact"/>
        <w:jc w:val="center"/>
        <w:rPr>
          <w:rFonts w:ascii="仿宋_GB2312" w:eastAsia="仿宋_GB2312"/>
          <w:sz w:val="30"/>
          <w:szCs w:val="30"/>
        </w:rPr>
      </w:pPr>
      <w:r>
        <w:rPr>
          <w:rFonts w:ascii="仿宋_GB2312" w:eastAsia="仿宋_GB2312" w:hint="eastAsia"/>
          <w:sz w:val="30"/>
          <w:szCs w:val="30"/>
        </w:rPr>
        <w:t>（征求意见稿）</w:t>
      </w:r>
    </w:p>
    <w:p w:rsidR="006943BC" w:rsidRPr="00255CF2" w:rsidRDefault="006943BC" w:rsidP="006943BC">
      <w:pPr>
        <w:spacing w:line="360" w:lineRule="auto"/>
        <w:rPr>
          <w:b/>
          <w:sz w:val="10"/>
          <w:szCs w:val="10"/>
        </w:rPr>
      </w:pPr>
    </w:p>
    <w:p w:rsidR="006943BC" w:rsidRPr="008D6505" w:rsidRDefault="006943BC" w:rsidP="006943BC">
      <w:pPr>
        <w:spacing w:line="360" w:lineRule="auto"/>
        <w:rPr>
          <w:rFonts w:ascii="黑体" w:eastAsia="黑体" w:hAnsi="黑体"/>
          <w:sz w:val="30"/>
          <w:szCs w:val="30"/>
        </w:rPr>
      </w:pPr>
      <w:r w:rsidRPr="008D6505">
        <w:rPr>
          <w:rFonts w:ascii="黑体" w:eastAsia="黑体" w:hAnsi="黑体" w:hint="eastAsia"/>
          <w:sz w:val="30"/>
          <w:szCs w:val="30"/>
        </w:rPr>
        <w:t>一、投标人资格要求</w:t>
      </w:r>
    </w:p>
    <w:p w:rsidR="006943BC" w:rsidRPr="006616BC" w:rsidRDefault="007B4B1B" w:rsidP="000C30C8">
      <w:pPr>
        <w:snapToGrid w:val="0"/>
        <w:spacing w:line="48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1、</w:t>
      </w:r>
      <w:r w:rsidR="006943BC" w:rsidRPr="006616BC">
        <w:rPr>
          <w:rFonts w:ascii="仿宋_GB2312" w:eastAsia="仿宋_GB2312" w:hAnsi="宋体" w:hint="eastAsia"/>
          <w:sz w:val="28"/>
          <w:szCs w:val="28"/>
          <w:lang w:val="zh-CN"/>
        </w:rPr>
        <w:t>满足《政府采购法》第二十二条相关规定；</w:t>
      </w:r>
    </w:p>
    <w:p w:rsidR="006943BC" w:rsidRPr="007B4B1B" w:rsidRDefault="007B4B1B" w:rsidP="000C30C8">
      <w:pPr>
        <w:snapToGrid w:val="0"/>
        <w:spacing w:line="48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2、</w:t>
      </w:r>
      <w:r w:rsidR="00F4450F">
        <w:rPr>
          <w:rFonts w:ascii="仿宋_GB2312" w:eastAsia="仿宋_GB2312" w:hAnsi="宋体" w:hint="eastAsia"/>
          <w:sz w:val="28"/>
          <w:szCs w:val="28"/>
          <w:lang w:val="zh-CN"/>
        </w:rPr>
        <w:t>有主管部门颁发的信息系统工程监理</w:t>
      </w:r>
      <w:r w:rsidR="00162FF2">
        <w:rPr>
          <w:rFonts w:ascii="仿宋_GB2312" w:eastAsia="仿宋_GB2312" w:hAnsi="宋体" w:hint="eastAsia"/>
          <w:sz w:val="28"/>
          <w:szCs w:val="28"/>
          <w:lang w:val="zh-CN"/>
        </w:rPr>
        <w:t>乙级（含）以上</w:t>
      </w:r>
      <w:r w:rsidR="006943BC" w:rsidRPr="007B4B1B">
        <w:rPr>
          <w:rFonts w:ascii="仿宋_GB2312" w:eastAsia="仿宋_GB2312" w:hAnsi="宋体" w:hint="eastAsia"/>
          <w:sz w:val="28"/>
          <w:szCs w:val="28"/>
          <w:lang w:val="zh-CN"/>
        </w:rPr>
        <w:t>资质；</w:t>
      </w:r>
    </w:p>
    <w:p w:rsidR="006943BC" w:rsidRPr="00E50407" w:rsidRDefault="00124DA9" w:rsidP="000C30C8">
      <w:pPr>
        <w:snapToGrid w:val="0"/>
        <w:spacing w:line="48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3</w:t>
      </w:r>
      <w:r w:rsidR="00E50407">
        <w:rPr>
          <w:rFonts w:ascii="仿宋_GB2312" w:eastAsia="仿宋_GB2312" w:hAnsi="宋体" w:hint="eastAsia"/>
          <w:sz w:val="28"/>
          <w:szCs w:val="28"/>
          <w:lang w:val="zh-CN"/>
        </w:rPr>
        <w:t>、</w:t>
      </w:r>
      <w:r>
        <w:rPr>
          <w:rFonts w:ascii="仿宋_GB2312" w:eastAsia="仿宋_GB2312" w:hAnsi="宋体" w:hint="eastAsia"/>
          <w:sz w:val="28"/>
          <w:szCs w:val="28"/>
          <w:lang w:val="zh-CN"/>
        </w:rPr>
        <w:t>不接受联合投标</w:t>
      </w:r>
      <w:r w:rsidR="006943BC" w:rsidRPr="00E50407">
        <w:rPr>
          <w:rFonts w:ascii="仿宋_GB2312" w:eastAsia="仿宋_GB2312" w:hAnsi="宋体" w:hint="eastAsia"/>
          <w:sz w:val="28"/>
          <w:szCs w:val="28"/>
          <w:lang w:val="zh-CN"/>
        </w:rPr>
        <w:t>。</w:t>
      </w:r>
    </w:p>
    <w:p w:rsidR="006943BC" w:rsidRPr="008D6505" w:rsidRDefault="006943BC" w:rsidP="006943BC">
      <w:pPr>
        <w:spacing w:line="360" w:lineRule="auto"/>
        <w:rPr>
          <w:rFonts w:ascii="黑体" w:eastAsia="黑体" w:hAnsi="黑体"/>
          <w:sz w:val="30"/>
          <w:szCs w:val="30"/>
        </w:rPr>
      </w:pPr>
      <w:r w:rsidRPr="008D6505">
        <w:rPr>
          <w:rFonts w:ascii="黑体" w:eastAsia="黑体" w:hAnsi="黑体" w:hint="eastAsia"/>
          <w:sz w:val="30"/>
          <w:szCs w:val="30"/>
        </w:rPr>
        <w:t>二、招标内容及要求</w:t>
      </w:r>
    </w:p>
    <w:p w:rsidR="008A1EBF" w:rsidRPr="00BD1956" w:rsidRDefault="008A1EBF" w:rsidP="008A1EBF">
      <w:pPr>
        <w:autoSpaceDE w:val="0"/>
        <w:autoSpaceDN w:val="0"/>
        <w:adjustRightInd w:val="0"/>
        <w:snapToGrid w:val="0"/>
        <w:spacing w:line="480" w:lineRule="exact"/>
        <w:ind w:firstLineChars="200" w:firstLine="600"/>
        <w:rPr>
          <w:rFonts w:ascii="楷体_GB2312" w:eastAsia="楷体_GB2312" w:hAnsi="宋体"/>
          <w:sz w:val="30"/>
          <w:szCs w:val="30"/>
        </w:rPr>
      </w:pPr>
      <w:r w:rsidRPr="00BD1956">
        <w:rPr>
          <w:rFonts w:ascii="楷体_GB2312" w:eastAsia="楷体_GB2312" w:hAnsi="宋体" w:hint="eastAsia"/>
          <w:sz w:val="30"/>
          <w:szCs w:val="30"/>
        </w:rPr>
        <w:t>（一）总体要求</w:t>
      </w:r>
    </w:p>
    <w:p w:rsidR="008A1EBF" w:rsidRPr="00EE7603"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监理单位要按照</w:t>
      </w:r>
      <w:r w:rsidRPr="00EE7603">
        <w:rPr>
          <w:rFonts w:ascii="仿宋_GB2312" w:eastAsia="仿宋_GB2312" w:hAnsi="宋体" w:hint="eastAsia"/>
          <w:sz w:val="28"/>
          <w:szCs w:val="28"/>
        </w:rPr>
        <w:t>项目建设目标和要求，遵循国家信息系统工程建设和监理的标准和规范，依据项目建设合同和用户需求，应用现代的项目管理技巧及手段，对项目的各个层面进行管理和控制协调。监理单位应重点对项目的质量、进度、投资等进行控制，同时，还要对合同的执行、信息文档、知识产权等进行全程管理，确保项目文档管理的规范性,</w:t>
      </w:r>
      <w:r>
        <w:rPr>
          <w:rFonts w:ascii="仿宋_GB2312" w:eastAsia="仿宋_GB2312" w:hAnsi="宋体" w:hint="eastAsia"/>
          <w:sz w:val="28"/>
          <w:szCs w:val="28"/>
        </w:rPr>
        <w:t>要用先进的、适合于信息工程行业特点的项目管理手段进行工程的建设监理，使</w:t>
      </w:r>
      <w:r w:rsidRPr="00EE7603">
        <w:rPr>
          <w:rFonts w:ascii="仿宋_GB2312" w:eastAsia="仿宋_GB2312" w:hAnsi="宋体" w:hint="eastAsia"/>
          <w:sz w:val="28"/>
          <w:szCs w:val="28"/>
        </w:rPr>
        <w:t>工程“按期保质、高效节约”地完成。</w:t>
      </w:r>
    </w:p>
    <w:p w:rsidR="008A1EBF" w:rsidRPr="00BD1956" w:rsidRDefault="008A1EBF" w:rsidP="008A1EBF">
      <w:pPr>
        <w:autoSpaceDE w:val="0"/>
        <w:autoSpaceDN w:val="0"/>
        <w:adjustRightInd w:val="0"/>
        <w:snapToGrid w:val="0"/>
        <w:spacing w:line="480" w:lineRule="exact"/>
        <w:ind w:firstLineChars="200" w:firstLine="600"/>
        <w:rPr>
          <w:rFonts w:ascii="楷体_GB2312" w:eastAsia="楷体_GB2312" w:hAnsi="宋体"/>
          <w:sz w:val="30"/>
          <w:szCs w:val="30"/>
        </w:rPr>
      </w:pPr>
      <w:r w:rsidRPr="00BD1956">
        <w:rPr>
          <w:rFonts w:ascii="楷体_GB2312" w:eastAsia="楷体_GB2312" w:hAnsi="宋体" w:hint="eastAsia"/>
          <w:sz w:val="30"/>
          <w:szCs w:val="30"/>
        </w:rPr>
        <w:t>（二）监理工作范围</w:t>
      </w:r>
    </w:p>
    <w:p w:rsidR="008A1EBF" w:rsidRPr="00EE7603" w:rsidRDefault="008A1EBF" w:rsidP="008A1EBF">
      <w:pPr>
        <w:pStyle w:val="a7"/>
        <w:spacing w:before="120" w:after="120" w:line="480" w:lineRule="exact"/>
        <w:ind w:firstLine="560"/>
        <w:rPr>
          <w:rFonts w:ascii="仿宋_GB2312" w:eastAsia="仿宋_GB2312" w:hAnsi="Times New Roman"/>
          <w:sz w:val="28"/>
          <w:szCs w:val="28"/>
        </w:rPr>
      </w:pPr>
      <w:r>
        <w:rPr>
          <w:rFonts w:ascii="仿宋_GB2312" w:eastAsia="仿宋_GB2312" w:hAnsi="Times New Roman" w:hint="eastAsia"/>
          <w:sz w:val="28"/>
          <w:szCs w:val="28"/>
        </w:rPr>
        <w:t>自合同签订之日起两年内（即：监理工期），全部由</w:t>
      </w:r>
      <w:r w:rsidRPr="00EE7603">
        <w:rPr>
          <w:rFonts w:ascii="仿宋_GB2312" w:eastAsia="仿宋_GB2312" w:hAnsi="Times New Roman" w:hint="eastAsia"/>
          <w:sz w:val="28"/>
          <w:szCs w:val="28"/>
        </w:rPr>
        <w:t>西藏人力资源和社会保障厅</w:t>
      </w:r>
      <w:r>
        <w:rPr>
          <w:rFonts w:ascii="仿宋_GB2312" w:eastAsia="仿宋_GB2312" w:hAnsi="Times New Roman" w:hint="eastAsia"/>
          <w:sz w:val="28"/>
          <w:szCs w:val="28"/>
        </w:rPr>
        <w:t>信息化工作领导小组招标的</w:t>
      </w:r>
      <w:r w:rsidRPr="00EE7603">
        <w:rPr>
          <w:rFonts w:ascii="仿宋_GB2312" w:eastAsia="仿宋_GB2312" w:hAnsi="Times New Roman" w:hint="eastAsia"/>
          <w:sz w:val="28"/>
          <w:szCs w:val="28"/>
        </w:rPr>
        <w:t>信息化</w:t>
      </w:r>
      <w:r>
        <w:rPr>
          <w:rFonts w:ascii="仿宋_GB2312" w:eastAsia="仿宋_GB2312" w:hAnsi="Times New Roman" w:hint="eastAsia"/>
          <w:sz w:val="28"/>
          <w:szCs w:val="28"/>
        </w:rPr>
        <w:t>建设项目，负责全程监理至项目最终验收。</w:t>
      </w:r>
    </w:p>
    <w:p w:rsidR="008A1EBF" w:rsidRPr="00BD1956" w:rsidRDefault="008A1EBF" w:rsidP="008A1EBF">
      <w:pPr>
        <w:autoSpaceDE w:val="0"/>
        <w:autoSpaceDN w:val="0"/>
        <w:adjustRightInd w:val="0"/>
        <w:snapToGrid w:val="0"/>
        <w:spacing w:line="480" w:lineRule="exact"/>
        <w:ind w:firstLineChars="200" w:firstLine="600"/>
        <w:rPr>
          <w:rFonts w:ascii="楷体_GB2312" w:eastAsia="楷体_GB2312" w:hAnsi="宋体"/>
          <w:sz w:val="30"/>
          <w:szCs w:val="30"/>
        </w:rPr>
      </w:pPr>
      <w:r w:rsidRPr="00BD1956">
        <w:rPr>
          <w:rFonts w:ascii="楷体_GB2312" w:eastAsia="楷体_GB2312" w:hAnsi="宋体" w:hint="eastAsia"/>
          <w:sz w:val="30"/>
          <w:szCs w:val="30"/>
        </w:rPr>
        <w:t>（三）监理服务准则</w:t>
      </w:r>
    </w:p>
    <w:p w:rsidR="008A1EBF" w:rsidRPr="00EE7603"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Pr="00EE7603">
        <w:rPr>
          <w:rFonts w:ascii="仿宋_GB2312" w:eastAsia="仿宋_GB2312" w:hAnsi="宋体" w:hint="eastAsia"/>
          <w:sz w:val="28"/>
          <w:szCs w:val="28"/>
        </w:rPr>
        <w:t>维护国家的荣誉和利益，按照“守法、诚信、公正、科学”的准则执业。</w:t>
      </w:r>
    </w:p>
    <w:p w:rsidR="008A1EBF" w:rsidRPr="00EE7603"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Pr="00EE7603">
        <w:rPr>
          <w:rFonts w:ascii="仿宋_GB2312" w:eastAsia="仿宋_GB2312" w:hAnsi="宋体" w:hint="eastAsia"/>
          <w:sz w:val="28"/>
          <w:szCs w:val="28"/>
        </w:rPr>
        <w:t>执行有关工程建设的法律、法规、规范、标准和制度，履行监理合同规定的义务和职责。</w:t>
      </w:r>
    </w:p>
    <w:p w:rsidR="008A1EBF" w:rsidRPr="00EE7603"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3、</w:t>
      </w:r>
      <w:r w:rsidRPr="00EE7603">
        <w:rPr>
          <w:rFonts w:ascii="仿宋_GB2312" w:eastAsia="仿宋_GB2312" w:hAnsi="宋体" w:hint="eastAsia"/>
          <w:sz w:val="28"/>
          <w:szCs w:val="28"/>
        </w:rPr>
        <w:t>不收受被监理单位的任何礼金。</w:t>
      </w:r>
    </w:p>
    <w:p w:rsidR="008A1EBF" w:rsidRPr="00EE7603"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sidRPr="00EE7603">
        <w:rPr>
          <w:rFonts w:ascii="仿宋_GB2312" w:eastAsia="仿宋_GB2312" w:hAnsi="宋体" w:hint="eastAsia"/>
          <w:sz w:val="28"/>
          <w:szCs w:val="28"/>
        </w:rPr>
        <w:t>不泄漏所监理工程各方认为需要保密的事项。</w:t>
      </w:r>
    </w:p>
    <w:p w:rsidR="008A1EBF" w:rsidRPr="00EE7603"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sidRPr="00EE7603">
        <w:rPr>
          <w:rFonts w:ascii="仿宋_GB2312" w:eastAsia="仿宋_GB2312" w:hAnsi="宋体" w:hint="eastAsia"/>
          <w:sz w:val="28"/>
          <w:szCs w:val="28"/>
        </w:rPr>
        <w:t>遵守国家的法律和政府的有关条例、规定和办法等。</w:t>
      </w:r>
    </w:p>
    <w:p w:rsidR="008A1EBF" w:rsidRPr="00EE7603"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6、 </w:t>
      </w:r>
      <w:r w:rsidRPr="00EE7603">
        <w:rPr>
          <w:rFonts w:ascii="仿宋_GB2312" w:eastAsia="仿宋_GB2312" w:hAnsi="宋体" w:hint="eastAsia"/>
          <w:sz w:val="28"/>
          <w:szCs w:val="28"/>
        </w:rPr>
        <w:t>认真履行工程建设监理合同所承诺的义务和承担约定的责任。</w:t>
      </w:r>
    </w:p>
    <w:p w:rsidR="008A1EBF" w:rsidRPr="00EE7603"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7、</w:t>
      </w:r>
      <w:r w:rsidRPr="00EE7603">
        <w:rPr>
          <w:rFonts w:ascii="仿宋_GB2312" w:eastAsia="仿宋_GB2312" w:hAnsi="宋体" w:hint="eastAsia"/>
          <w:sz w:val="28"/>
          <w:szCs w:val="28"/>
        </w:rPr>
        <w:t>坚持公正的立场，公平地处理有关各方的争议。</w:t>
      </w:r>
    </w:p>
    <w:p w:rsidR="008A1EBF"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sidRPr="00EE7603">
        <w:rPr>
          <w:rFonts w:ascii="仿宋_GB2312" w:eastAsia="仿宋_GB2312" w:hAnsi="宋体" w:hint="eastAsia"/>
          <w:sz w:val="28"/>
          <w:szCs w:val="28"/>
        </w:rPr>
        <w:t>坚持科学的态度和实事求是的原则。</w:t>
      </w:r>
    </w:p>
    <w:p w:rsidR="008A1EBF" w:rsidRPr="00BD1956" w:rsidRDefault="008A1EBF" w:rsidP="008A1EBF">
      <w:pPr>
        <w:autoSpaceDE w:val="0"/>
        <w:autoSpaceDN w:val="0"/>
        <w:adjustRightInd w:val="0"/>
        <w:snapToGrid w:val="0"/>
        <w:spacing w:line="480" w:lineRule="exact"/>
        <w:ind w:firstLineChars="200" w:firstLine="600"/>
        <w:rPr>
          <w:rFonts w:ascii="楷体_GB2312" w:eastAsia="楷体_GB2312" w:hAnsi="宋体"/>
          <w:sz w:val="30"/>
          <w:szCs w:val="30"/>
        </w:rPr>
      </w:pPr>
      <w:r w:rsidRPr="00BD1956">
        <w:rPr>
          <w:rFonts w:ascii="楷体_GB2312" w:eastAsia="楷体_GB2312" w:hAnsi="宋体" w:hint="eastAsia"/>
          <w:sz w:val="30"/>
          <w:szCs w:val="30"/>
        </w:rPr>
        <w:t>（四）监理服务依据</w:t>
      </w:r>
    </w:p>
    <w:p w:rsidR="008A1EBF" w:rsidRPr="00EE7603"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Pr="00EE7603">
        <w:rPr>
          <w:rFonts w:ascii="仿宋_GB2312" w:eastAsia="仿宋_GB2312" w:hAnsi="宋体" w:hint="eastAsia"/>
          <w:sz w:val="28"/>
          <w:szCs w:val="28"/>
        </w:rPr>
        <w:t>国家信息系统工程监理规范；</w:t>
      </w:r>
    </w:p>
    <w:p w:rsidR="008A1EBF" w:rsidRPr="00EE7603"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Pr="00EE7603">
        <w:rPr>
          <w:rFonts w:ascii="仿宋_GB2312" w:eastAsia="仿宋_GB2312" w:hAnsi="宋体" w:hint="eastAsia"/>
          <w:sz w:val="28"/>
          <w:szCs w:val="28"/>
        </w:rPr>
        <w:t>业主单位与监理单位签订的监理合同；</w:t>
      </w:r>
    </w:p>
    <w:p w:rsidR="008A1EBF" w:rsidRPr="00EE7603"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sidRPr="00EE7603">
        <w:rPr>
          <w:rFonts w:ascii="仿宋_GB2312" w:eastAsia="仿宋_GB2312" w:hAnsi="宋体" w:hint="eastAsia"/>
          <w:sz w:val="28"/>
          <w:szCs w:val="28"/>
        </w:rPr>
        <w:t>有关国家和行业的技术标准。</w:t>
      </w:r>
    </w:p>
    <w:p w:rsidR="008A1EBF"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4、根据合同执行的具体情况，投标人</w:t>
      </w:r>
      <w:r w:rsidRPr="00EE7603">
        <w:rPr>
          <w:rFonts w:ascii="仿宋_GB2312" w:eastAsia="仿宋_GB2312" w:hAnsi="宋体" w:hint="eastAsia"/>
          <w:sz w:val="28"/>
          <w:szCs w:val="28"/>
        </w:rPr>
        <w:t>应用现行的有关规范、规程和技术标准进行监理工作。</w:t>
      </w:r>
    </w:p>
    <w:p w:rsidR="008A1EBF" w:rsidRPr="00FC5D8E" w:rsidRDefault="008A1EBF" w:rsidP="008A1EBF">
      <w:pPr>
        <w:autoSpaceDE w:val="0"/>
        <w:autoSpaceDN w:val="0"/>
        <w:adjustRightInd w:val="0"/>
        <w:snapToGrid w:val="0"/>
        <w:spacing w:line="480" w:lineRule="exact"/>
        <w:rPr>
          <w:rFonts w:ascii="黑体" w:eastAsia="黑体" w:hAnsi="黑体"/>
          <w:sz w:val="30"/>
          <w:szCs w:val="30"/>
        </w:rPr>
      </w:pPr>
      <w:r w:rsidRPr="00FC5D8E">
        <w:rPr>
          <w:rFonts w:ascii="黑体" w:eastAsia="黑体" w:hAnsi="黑体" w:hint="eastAsia"/>
          <w:sz w:val="30"/>
          <w:szCs w:val="30"/>
        </w:rPr>
        <w:t>三、监理工作职责</w:t>
      </w:r>
    </w:p>
    <w:p w:rsidR="008A1EBF" w:rsidRPr="00BD1956" w:rsidRDefault="008A1EBF" w:rsidP="008A1EBF">
      <w:pPr>
        <w:autoSpaceDE w:val="0"/>
        <w:autoSpaceDN w:val="0"/>
        <w:adjustRightInd w:val="0"/>
        <w:snapToGrid w:val="0"/>
        <w:spacing w:line="480" w:lineRule="exact"/>
        <w:ind w:firstLineChars="200" w:firstLine="600"/>
        <w:rPr>
          <w:rFonts w:ascii="楷体_GB2312" w:eastAsia="楷体_GB2312" w:hAnsi="宋体"/>
          <w:sz w:val="30"/>
          <w:szCs w:val="30"/>
        </w:rPr>
      </w:pPr>
      <w:bookmarkStart w:id="0" w:name="_Toc365887396"/>
      <w:bookmarkStart w:id="1" w:name="_Toc351501848"/>
      <w:bookmarkStart w:id="2" w:name="_Toc357419061"/>
      <w:r w:rsidRPr="00BD1956">
        <w:rPr>
          <w:rFonts w:ascii="楷体_GB2312" w:eastAsia="楷体_GB2312" w:hAnsi="宋体" w:hint="eastAsia"/>
          <w:sz w:val="30"/>
          <w:szCs w:val="30"/>
        </w:rPr>
        <w:t>（一）监理人员要求</w:t>
      </w:r>
      <w:bookmarkEnd w:id="0"/>
    </w:p>
    <w:p w:rsidR="008A1EBF" w:rsidRPr="00CF6308"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cs="Arial" w:hint="eastAsia"/>
          <w:sz w:val="28"/>
          <w:szCs w:val="28"/>
        </w:rPr>
        <w:t>★</w:t>
      </w:r>
      <w:r w:rsidRPr="00CF6308">
        <w:rPr>
          <w:rFonts w:ascii="仿宋_GB2312" w:eastAsia="仿宋_GB2312" w:hAnsi="宋体" w:cs="Arial" w:hint="eastAsia"/>
          <w:sz w:val="28"/>
          <w:szCs w:val="28"/>
        </w:rPr>
        <w:t>1、投标人拟配备的项目总监理工程师和总监理工程师代表须具有信息系统项目管理师和信息系统工程监理工程师证书，</w:t>
      </w:r>
      <w:r w:rsidRPr="00CF6308">
        <w:rPr>
          <w:rFonts w:ascii="仿宋_GB2312" w:eastAsia="仿宋_GB2312" w:hAnsi="宋体" w:cs="仿宋_GB2312" w:hint="eastAsia"/>
          <w:kern w:val="0"/>
          <w:sz w:val="28"/>
          <w:szCs w:val="28"/>
        </w:rPr>
        <w:t>监理工程师须具有</w:t>
      </w:r>
      <w:r w:rsidRPr="00CF6308">
        <w:rPr>
          <w:rFonts w:ascii="仿宋_GB2312" w:eastAsia="仿宋_GB2312" w:hAnsi="宋体" w:cs="Arial" w:hint="eastAsia"/>
          <w:sz w:val="28"/>
          <w:szCs w:val="28"/>
        </w:rPr>
        <w:t>信息系统工程监理工程师证书；</w:t>
      </w:r>
    </w:p>
    <w:p w:rsidR="008A1EBF" w:rsidRPr="00CF6308" w:rsidRDefault="008A1EBF" w:rsidP="008A1EBF">
      <w:pPr>
        <w:autoSpaceDE w:val="0"/>
        <w:autoSpaceDN w:val="0"/>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sidRPr="00CF6308">
        <w:rPr>
          <w:rFonts w:ascii="仿宋_GB2312" w:eastAsia="仿宋_GB2312" w:hAnsi="宋体" w:hint="eastAsia"/>
          <w:sz w:val="28"/>
          <w:szCs w:val="28"/>
        </w:rPr>
        <w:t>2、投入本项目的监理人员不得少于</w:t>
      </w:r>
      <w:r>
        <w:rPr>
          <w:rFonts w:ascii="仿宋_GB2312" w:eastAsia="仿宋_GB2312" w:hAnsi="宋体" w:hint="eastAsia"/>
          <w:sz w:val="28"/>
          <w:szCs w:val="28"/>
        </w:rPr>
        <w:t>2</w:t>
      </w:r>
      <w:r w:rsidRPr="00CF6308">
        <w:rPr>
          <w:rFonts w:ascii="仿宋_GB2312" w:eastAsia="仿宋_GB2312" w:hAnsi="宋体" w:hint="eastAsia"/>
          <w:sz w:val="28"/>
          <w:szCs w:val="28"/>
        </w:rPr>
        <w:t>人，且</w:t>
      </w:r>
      <w:r>
        <w:rPr>
          <w:rFonts w:ascii="仿宋_GB2312" w:eastAsia="仿宋_GB2312" w:hAnsi="宋体" w:hint="eastAsia"/>
          <w:sz w:val="28"/>
          <w:szCs w:val="28"/>
        </w:rPr>
        <w:t>均</w:t>
      </w:r>
      <w:r w:rsidRPr="00CF6308">
        <w:rPr>
          <w:rFonts w:ascii="仿宋_GB2312" w:eastAsia="仿宋_GB2312" w:hAnsi="宋体" w:hint="eastAsia"/>
          <w:sz w:val="28"/>
          <w:szCs w:val="28"/>
        </w:rPr>
        <w:t>具有</w:t>
      </w:r>
      <w:r>
        <w:rPr>
          <w:rFonts w:ascii="仿宋_GB2312" w:eastAsia="仿宋_GB2312" w:hAnsi="宋体" w:hint="eastAsia"/>
          <w:sz w:val="28"/>
          <w:szCs w:val="28"/>
        </w:rPr>
        <w:t>注册</w:t>
      </w:r>
      <w:r w:rsidRPr="00CF6308">
        <w:rPr>
          <w:rFonts w:ascii="仿宋_GB2312" w:eastAsia="仿宋_GB2312" w:hAnsi="宋体" w:hint="eastAsia"/>
          <w:sz w:val="28"/>
          <w:szCs w:val="28"/>
        </w:rPr>
        <w:t>信息系统监理师</w:t>
      </w:r>
      <w:r>
        <w:rPr>
          <w:rFonts w:ascii="仿宋_GB2312" w:eastAsia="仿宋_GB2312" w:hAnsi="宋体" w:hint="eastAsia"/>
          <w:sz w:val="28"/>
          <w:szCs w:val="28"/>
        </w:rPr>
        <w:t>证书，本项目常驻专职监理人员须同时具有软件工程师证书。</w:t>
      </w:r>
    </w:p>
    <w:p w:rsidR="008A1EBF" w:rsidRPr="00BD1956" w:rsidRDefault="008A1EBF" w:rsidP="008A1EBF">
      <w:pPr>
        <w:autoSpaceDE w:val="0"/>
        <w:autoSpaceDN w:val="0"/>
        <w:adjustRightInd w:val="0"/>
        <w:snapToGrid w:val="0"/>
        <w:spacing w:line="480" w:lineRule="exact"/>
        <w:ind w:firstLineChars="200" w:firstLine="600"/>
        <w:rPr>
          <w:rFonts w:ascii="楷体_GB2312" w:eastAsia="楷体_GB2312" w:hAnsi="宋体"/>
          <w:sz w:val="30"/>
          <w:szCs w:val="30"/>
        </w:rPr>
      </w:pPr>
      <w:bookmarkStart w:id="3" w:name="_Toc365887397"/>
      <w:r w:rsidRPr="00BD1956">
        <w:rPr>
          <w:rFonts w:ascii="楷体_GB2312" w:eastAsia="楷体_GB2312" w:hAnsi="宋体" w:hint="eastAsia"/>
          <w:sz w:val="30"/>
          <w:szCs w:val="30"/>
        </w:rPr>
        <w:t>（</w:t>
      </w:r>
      <w:r>
        <w:rPr>
          <w:rFonts w:ascii="楷体_GB2312" w:eastAsia="楷体_GB2312" w:hAnsi="宋体" w:hint="eastAsia"/>
          <w:sz w:val="30"/>
          <w:szCs w:val="30"/>
        </w:rPr>
        <w:t>二</w:t>
      </w:r>
      <w:r w:rsidRPr="00BD1956">
        <w:rPr>
          <w:rFonts w:ascii="楷体_GB2312" w:eastAsia="楷体_GB2312" w:hAnsi="宋体" w:hint="eastAsia"/>
          <w:sz w:val="30"/>
          <w:szCs w:val="30"/>
        </w:rPr>
        <w:t>）监理工作内容</w:t>
      </w:r>
      <w:bookmarkEnd w:id="1"/>
      <w:bookmarkEnd w:id="2"/>
      <w:bookmarkEnd w:id="3"/>
    </w:p>
    <w:p w:rsidR="008A1EBF" w:rsidRPr="00EE7603" w:rsidRDefault="008A1EBF" w:rsidP="002851E8">
      <w:pPr>
        <w:adjustRightInd w:val="0"/>
        <w:snapToGrid w:val="0"/>
        <w:spacing w:afterLines="50" w:line="480" w:lineRule="exact"/>
        <w:ind w:firstLineChars="200" w:firstLine="560"/>
        <w:rPr>
          <w:rFonts w:ascii="仿宋_GB2312" w:eastAsia="仿宋_GB2312" w:hAnsi="宋体"/>
          <w:sz w:val="28"/>
          <w:szCs w:val="28"/>
        </w:rPr>
      </w:pPr>
      <w:r w:rsidRPr="00EE7603">
        <w:rPr>
          <w:rFonts w:ascii="仿宋_GB2312" w:eastAsia="仿宋_GB2312" w:hAnsi="宋体" w:hint="eastAsia"/>
          <w:sz w:val="28"/>
          <w:szCs w:val="28"/>
        </w:rPr>
        <w:t>监理公司要对项目实施全程进行监理，对项目关键点进行重点监理，全方位地开展监理工作。监理范围如下表所示：</w:t>
      </w:r>
    </w:p>
    <w:tbl>
      <w:tblPr>
        <w:tblW w:w="81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2486"/>
        <w:gridCol w:w="693"/>
        <w:gridCol w:w="709"/>
        <w:gridCol w:w="709"/>
        <w:gridCol w:w="708"/>
        <w:gridCol w:w="709"/>
        <w:gridCol w:w="709"/>
        <w:gridCol w:w="709"/>
        <w:gridCol w:w="742"/>
      </w:tblGrid>
      <w:tr w:rsidR="008A1EBF" w:rsidRPr="00EE7603" w:rsidTr="00D4744B">
        <w:trPr>
          <w:trHeight w:val="949"/>
          <w:jc w:val="center"/>
        </w:trPr>
        <w:tc>
          <w:tcPr>
            <w:tcW w:w="2486" w:type="dxa"/>
            <w:tcBorders>
              <w:tl2br w:val="single" w:sz="4" w:space="0" w:color="auto"/>
            </w:tcBorders>
            <w:vAlign w:val="center"/>
          </w:tcPr>
          <w:p w:rsidR="008A1EBF" w:rsidRPr="00DA5E9E" w:rsidRDefault="008A1EBF" w:rsidP="00D4744B">
            <w:pPr>
              <w:pStyle w:val="a6"/>
              <w:snapToGrid w:val="0"/>
              <w:spacing w:line="400" w:lineRule="exact"/>
              <w:ind w:right="105"/>
              <w:jc w:val="right"/>
              <w:rPr>
                <w:rFonts w:ascii="仿宋_GB2312" w:eastAsia="仿宋_GB2312" w:hAnsi="宋体" w:cs="宋体"/>
                <w:sz w:val="24"/>
              </w:rPr>
            </w:pPr>
            <w:r w:rsidRPr="00DA5E9E">
              <w:rPr>
                <w:rFonts w:ascii="仿宋_GB2312" w:eastAsia="仿宋_GB2312" w:hAnsi="宋体" w:cs="宋体" w:hint="eastAsia"/>
                <w:sz w:val="24"/>
              </w:rPr>
              <w:t>任务</w:t>
            </w:r>
          </w:p>
          <w:p w:rsidR="008A1EBF" w:rsidRPr="00DA5E9E" w:rsidRDefault="008A1EBF" w:rsidP="00D4744B">
            <w:pPr>
              <w:pStyle w:val="a6"/>
              <w:snapToGrid w:val="0"/>
              <w:spacing w:line="400" w:lineRule="exact"/>
              <w:ind w:right="105"/>
              <w:rPr>
                <w:rFonts w:ascii="仿宋_GB2312" w:eastAsia="仿宋_GB2312"/>
                <w:sz w:val="24"/>
              </w:rPr>
            </w:pPr>
            <w:r w:rsidRPr="00DA5E9E">
              <w:rPr>
                <w:rFonts w:ascii="仿宋_GB2312" w:eastAsia="仿宋_GB2312" w:hAnsi="宋体" w:cs="宋体" w:hint="eastAsia"/>
                <w:sz w:val="24"/>
              </w:rPr>
              <w:t>时间段</w:t>
            </w:r>
          </w:p>
        </w:tc>
        <w:tc>
          <w:tcPr>
            <w:tcW w:w="693"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质量</w:t>
            </w:r>
          </w:p>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控制</w:t>
            </w:r>
          </w:p>
        </w:tc>
        <w:tc>
          <w:tcPr>
            <w:tcW w:w="709"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进度</w:t>
            </w:r>
          </w:p>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控制</w:t>
            </w:r>
          </w:p>
        </w:tc>
        <w:tc>
          <w:tcPr>
            <w:tcW w:w="709"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投资</w:t>
            </w:r>
          </w:p>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控制</w:t>
            </w:r>
          </w:p>
        </w:tc>
        <w:tc>
          <w:tcPr>
            <w:tcW w:w="708"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变更</w:t>
            </w:r>
          </w:p>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控制</w:t>
            </w:r>
          </w:p>
        </w:tc>
        <w:tc>
          <w:tcPr>
            <w:tcW w:w="709"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合同</w:t>
            </w:r>
          </w:p>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管理</w:t>
            </w:r>
          </w:p>
        </w:tc>
        <w:tc>
          <w:tcPr>
            <w:tcW w:w="709"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信息</w:t>
            </w:r>
          </w:p>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管理</w:t>
            </w:r>
          </w:p>
        </w:tc>
        <w:tc>
          <w:tcPr>
            <w:tcW w:w="709"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安全</w:t>
            </w:r>
          </w:p>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管理</w:t>
            </w:r>
          </w:p>
        </w:tc>
        <w:tc>
          <w:tcPr>
            <w:tcW w:w="742"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组织</w:t>
            </w:r>
          </w:p>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协调</w:t>
            </w:r>
          </w:p>
        </w:tc>
      </w:tr>
      <w:tr w:rsidR="008A1EBF" w:rsidRPr="00EE7603" w:rsidTr="00D4744B">
        <w:trPr>
          <w:trHeight w:val="723"/>
          <w:jc w:val="center"/>
        </w:trPr>
        <w:tc>
          <w:tcPr>
            <w:tcW w:w="2486"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系统设计、实施方案及施工规范的监理</w:t>
            </w:r>
          </w:p>
        </w:tc>
        <w:tc>
          <w:tcPr>
            <w:tcW w:w="693"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8"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42"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r>
      <w:tr w:rsidR="008A1EBF" w:rsidRPr="00EE7603" w:rsidTr="00D4744B">
        <w:trPr>
          <w:trHeight w:val="796"/>
          <w:jc w:val="center"/>
        </w:trPr>
        <w:tc>
          <w:tcPr>
            <w:tcW w:w="2486"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系统设备、软件到货验收</w:t>
            </w:r>
          </w:p>
        </w:tc>
        <w:tc>
          <w:tcPr>
            <w:tcW w:w="693"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8"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42"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r>
      <w:tr w:rsidR="008A1EBF" w:rsidRPr="00EE7603" w:rsidTr="00D4744B">
        <w:trPr>
          <w:trHeight w:val="1117"/>
          <w:jc w:val="center"/>
        </w:trPr>
        <w:tc>
          <w:tcPr>
            <w:tcW w:w="2486"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lastRenderedPageBreak/>
              <w:t>系统设备、软件安装</w:t>
            </w:r>
            <w:r w:rsidRPr="00DA5E9E">
              <w:rPr>
                <w:rFonts w:ascii="仿宋_GB2312" w:eastAsia="仿宋_GB2312" w:hint="eastAsia"/>
                <w:sz w:val="24"/>
              </w:rPr>
              <w:t>/</w:t>
            </w:r>
            <w:r w:rsidRPr="00DA5E9E">
              <w:rPr>
                <w:rFonts w:ascii="仿宋_GB2312" w:eastAsia="仿宋_GB2312" w:hAnsi="宋体" w:cs="宋体" w:hint="eastAsia"/>
                <w:sz w:val="24"/>
              </w:rPr>
              <w:t>调式验收</w:t>
            </w:r>
          </w:p>
        </w:tc>
        <w:tc>
          <w:tcPr>
            <w:tcW w:w="693"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8"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42"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r>
      <w:tr w:rsidR="008A1EBF" w:rsidRPr="00EE7603" w:rsidTr="00D4744B">
        <w:trPr>
          <w:trHeight w:val="65"/>
          <w:jc w:val="center"/>
        </w:trPr>
        <w:tc>
          <w:tcPr>
            <w:tcW w:w="2486" w:type="dxa"/>
            <w:vAlign w:val="center"/>
          </w:tcPr>
          <w:p w:rsidR="008A1EBF" w:rsidRPr="00DA5E9E" w:rsidRDefault="008A1EBF" w:rsidP="00D4744B">
            <w:pPr>
              <w:pStyle w:val="a6"/>
              <w:snapToGrid w:val="0"/>
              <w:spacing w:line="400" w:lineRule="exact"/>
              <w:rPr>
                <w:rFonts w:ascii="仿宋_GB2312" w:eastAsia="仿宋_GB2312"/>
                <w:sz w:val="24"/>
              </w:rPr>
            </w:pPr>
            <w:r w:rsidRPr="00DA5E9E">
              <w:rPr>
                <w:rFonts w:ascii="仿宋_GB2312" w:eastAsia="仿宋_GB2312" w:hAnsi="宋体" w:cs="宋体" w:hint="eastAsia"/>
                <w:sz w:val="24"/>
              </w:rPr>
              <w:t>工程系统验收</w:t>
            </w:r>
          </w:p>
        </w:tc>
        <w:tc>
          <w:tcPr>
            <w:tcW w:w="693"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8"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09"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c>
          <w:tcPr>
            <w:tcW w:w="742" w:type="dxa"/>
            <w:vAlign w:val="center"/>
          </w:tcPr>
          <w:p w:rsidR="008A1EBF" w:rsidRPr="00DA5E9E" w:rsidRDefault="008A1EBF" w:rsidP="00D4744B">
            <w:pPr>
              <w:pStyle w:val="a6"/>
              <w:snapToGrid w:val="0"/>
              <w:spacing w:line="400" w:lineRule="exact"/>
              <w:rPr>
                <w:rFonts w:ascii="仿宋_GB2312" w:eastAsia="仿宋_GB2312"/>
                <w:b/>
                <w:sz w:val="24"/>
              </w:rPr>
            </w:pPr>
            <w:r w:rsidRPr="00DA5E9E">
              <w:rPr>
                <w:rFonts w:ascii="仿宋_GB2312" w:eastAsia="仿宋_GB2312" w:hint="eastAsia"/>
                <w:sz w:val="24"/>
              </w:rPr>
              <w:sym w:font="Wingdings" w:char="F0FC"/>
            </w:r>
          </w:p>
        </w:tc>
      </w:tr>
    </w:tbl>
    <w:p w:rsidR="008A1EBF" w:rsidRPr="009E6081" w:rsidRDefault="008A1EBF" w:rsidP="008A1EBF">
      <w:pPr>
        <w:adjustRightInd w:val="0"/>
        <w:snapToGrid w:val="0"/>
        <w:spacing w:line="480" w:lineRule="exact"/>
        <w:ind w:firstLineChars="200" w:firstLine="600"/>
        <w:jc w:val="center"/>
        <w:rPr>
          <w:rFonts w:ascii="仿宋_GB2312" w:eastAsia="仿宋_GB2312" w:hAnsi="宋体"/>
          <w:sz w:val="30"/>
          <w:szCs w:val="30"/>
        </w:rPr>
      </w:pPr>
      <w:r w:rsidRPr="009E6081">
        <w:rPr>
          <w:rFonts w:ascii="仿宋_GB2312" w:eastAsia="仿宋_GB2312" w:hAnsi="宋体" w:hint="eastAsia"/>
          <w:sz w:val="30"/>
          <w:szCs w:val="30"/>
        </w:rPr>
        <w:t>监理工作范围表</w:t>
      </w:r>
    </w:p>
    <w:p w:rsidR="008A1EBF" w:rsidRPr="00EE7603" w:rsidRDefault="008A1EBF" w:rsidP="008A1EBF">
      <w:pPr>
        <w:adjustRightInd w:val="0"/>
        <w:snapToGrid w:val="0"/>
        <w:spacing w:line="480" w:lineRule="exact"/>
        <w:ind w:firstLineChars="200" w:firstLine="560"/>
        <w:rPr>
          <w:rFonts w:ascii="仿宋_GB2312" w:eastAsia="仿宋_GB2312" w:hAnsi="宋体"/>
          <w:sz w:val="28"/>
          <w:szCs w:val="28"/>
        </w:rPr>
      </w:pPr>
      <w:r w:rsidRPr="00EE7603">
        <w:rPr>
          <w:rFonts w:ascii="仿宋_GB2312" w:eastAsia="仿宋_GB2312" w:hAnsi="宋体" w:hint="eastAsia"/>
          <w:sz w:val="28"/>
          <w:szCs w:val="28"/>
        </w:rPr>
        <w:t>监理公司应在保证其客观性和公证性的基础上，按照合同的要求和有关规范，在工程建设期内对工程项目进行测试和评估；在质保期内要协助买方针对系统运行中可能出现的问题进行分析判断，并提出完善意见，确保系统运行正常。</w:t>
      </w:r>
    </w:p>
    <w:p w:rsidR="008A1EBF" w:rsidRPr="00EE7603" w:rsidRDefault="008A1EBF" w:rsidP="008A1EBF">
      <w:pPr>
        <w:tabs>
          <w:tab w:val="left" w:pos="1134"/>
        </w:tabs>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sidRPr="00EE7603">
        <w:rPr>
          <w:rFonts w:ascii="仿宋_GB2312" w:eastAsia="仿宋_GB2312" w:hAnsi="宋体" w:hint="eastAsia"/>
          <w:sz w:val="28"/>
          <w:szCs w:val="28"/>
        </w:rPr>
        <w:t>工程质量控制</w:t>
      </w:r>
    </w:p>
    <w:p w:rsidR="008A1EBF" w:rsidRPr="00A06995"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w:t>
      </w:r>
      <w:r w:rsidRPr="00A06995">
        <w:rPr>
          <w:rFonts w:ascii="仿宋_GB2312" w:eastAsia="仿宋_GB2312" w:hAnsi="宋体" w:hint="eastAsia"/>
          <w:sz w:val="28"/>
          <w:szCs w:val="28"/>
        </w:rPr>
        <w:t>对应用软件系统开发质量进行全过程控制；</w:t>
      </w:r>
    </w:p>
    <w:p w:rsidR="008A1EBF" w:rsidRPr="00966249"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w:t>
      </w:r>
      <w:r w:rsidRPr="00966249">
        <w:rPr>
          <w:rFonts w:ascii="仿宋_GB2312" w:eastAsia="仿宋_GB2312" w:hAnsi="宋体" w:hint="eastAsia"/>
          <w:sz w:val="28"/>
          <w:szCs w:val="28"/>
        </w:rPr>
        <w:t>对采购的硬件设备</w:t>
      </w:r>
      <w:r>
        <w:rPr>
          <w:rFonts w:ascii="仿宋_GB2312" w:eastAsia="仿宋_GB2312" w:hAnsi="宋体" w:hint="eastAsia"/>
          <w:sz w:val="28"/>
          <w:szCs w:val="28"/>
        </w:rPr>
        <w:t>质量和集成进行全过程控制。</w:t>
      </w:r>
    </w:p>
    <w:p w:rsidR="008A1EBF" w:rsidRPr="00EE7603" w:rsidRDefault="008A1EBF" w:rsidP="008A1EBF">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Pr="00EE7603">
        <w:rPr>
          <w:rFonts w:ascii="仿宋_GB2312" w:eastAsia="仿宋_GB2312" w:hAnsi="宋体" w:hint="eastAsia"/>
          <w:sz w:val="28"/>
          <w:szCs w:val="28"/>
        </w:rPr>
        <w:t>工程进度控制</w:t>
      </w:r>
    </w:p>
    <w:p w:rsidR="008A1EBF" w:rsidRPr="000D1680"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w:t>
      </w:r>
      <w:r w:rsidRPr="000D1680">
        <w:rPr>
          <w:rFonts w:ascii="仿宋_GB2312" w:eastAsia="仿宋_GB2312" w:hAnsi="宋体" w:hint="eastAsia"/>
          <w:sz w:val="28"/>
          <w:szCs w:val="28"/>
        </w:rPr>
        <w:t>审核承建单位的进度分解计划，确认分解计划可以保证总体计划目标；</w:t>
      </w:r>
    </w:p>
    <w:p w:rsidR="008A1EBF" w:rsidRPr="000D1680"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w:t>
      </w:r>
      <w:r w:rsidRPr="000D1680">
        <w:rPr>
          <w:rFonts w:ascii="仿宋_GB2312" w:eastAsia="仿宋_GB2312" w:hAnsi="宋体" w:hint="eastAsia"/>
          <w:sz w:val="28"/>
          <w:szCs w:val="28"/>
        </w:rPr>
        <w:t>对项目实施进度进行实时跟踪，并要求承建单位对进度计划进行动态调整，以确保项目的阶段和总体进度目标的实现；</w:t>
      </w:r>
    </w:p>
    <w:p w:rsidR="008A1EBF" w:rsidRPr="008B3535"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（3）</w:t>
      </w:r>
      <w:r w:rsidRPr="008B3535">
        <w:rPr>
          <w:rFonts w:ascii="仿宋_GB2312" w:eastAsia="仿宋_GB2312" w:hAnsi="宋体" w:hint="eastAsia"/>
          <w:sz w:val="28"/>
          <w:szCs w:val="28"/>
        </w:rPr>
        <w:t>当工期目标严重偏离时，应及时指出，并提出对策建议，同时督促承建单位尽快采取措施。</w:t>
      </w:r>
    </w:p>
    <w:p w:rsidR="008A1EBF" w:rsidRPr="00EE7603" w:rsidRDefault="008A1EBF" w:rsidP="008A1EBF">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sidRPr="00EE7603">
        <w:rPr>
          <w:rFonts w:ascii="仿宋_GB2312" w:eastAsia="仿宋_GB2312" w:hAnsi="宋体" w:hint="eastAsia"/>
          <w:sz w:val="28"/>
          <w:szCs w:val="28"/>
        </w:rPr>
        <w:t>工程投资控制</w:t>
      </w:r>
    </w:p>
    <w:p w:rsidR="008A1EBF" w:rsidRPr="002D0D34"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w:t>
      </w:r>
      <w:r w:rsidRPr="002D0D34">
        <w:rPr>
          <w:rFonts w:ascii="仿宋_GB2312" w:eastAsia="仿宋_GB2312" w:hAnsi="宋体" w:hint="eastAsia"/>
          <w:sz w:val="28"/>
          <w:szCs w:val="28"/>
        </w:rPr>
        <w:t>通过对工程实施中方案及设计的优化，确保投资控制在预算之内；</w:t>
      </w:r>
    </w:p>
    <w:p w:rsidR="008A1EBF" w:rsidRPr="002D0D34"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（2）协助业主单位做好项目支付预算的现金流量表，将付款进度、工程质量</w:t>
      </w:r>
      <w:r w:rsidRPr="002D0D34">
        <w:rPr>
          <w:rFonts w:ascii="仿宋_GB2312" w:eastAsia="仿宋_GB2312" w:hAnsi="宋体" w:hint="eastAsia"/>
          <w:sz w:val="28"/>
          <w:szCs w:val="28"/>
        </w:rPr>
        <w:t>结合起来。</w:t>
      </w:r>
    </w:p>
    <w:p w:rsidR="008A1EBF" w:rsidRPr="00EE7603" w:rsidRDefault="008A1EBF" w:rsidP="008A1EBF">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sidRPr="00EE7603">
        <w:rPr>
          <w:rFonts w:ascii="仿宋_GB2312" w:eastAsia="仿宋_GB2312" w:hAnsi="宋体" w:hint="eastAsia"/>
          <w:sz w:val="28"/>
          <w:szCs w:val="28"/>
        </w:rPr>
        <w:t>工程变更控制</w:t>
      </w:r>
    </w:p>
    <w:p w:rsidR="008A1EBF" w:rsidRPr="00A64D10"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w:t>
      </w:r>
      <w:r w:rsidRPr="00A64D10">
        <w:rPr>
          <w:rFonts w:ascii="仿宋_GB2312" w:eastAsia="仿宋_GB2312" w:hAnsi="宋体" w:hint="eastAsia"/>
          <w:sz w:val="28"/>
          <w:szCs w:val="28"/>
        </w:rPr>
        <w:t>对工程变更控制，明确界定项目变更的目标，防止变更范围的扩大化，加强变更风险以及变更效果的评估</w:t>
      </w:r>
      <w:r>
        <w:rPr>
          <w:rFonts w:ascii="仿宋_GB2312" w:eastAsia="仿宋_GB2312" w:hAnsi="宋体" w:hint="eastAsia"/>
          <w:sz w:val="28"/>
          <w:szCs w:val="28"/>
        </w:rPr>
        <w:t>；</w:t>
      </w:r>
    </w:p>
    <w:p w:rsidR="008A1EBF" w:rsidRPr="00A64D10"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（2）对变更申请及时响应，</w:t>
      </w:r>
      <w:r w:rsidRPr="00A64D10">
        <w:rPr>
          <w:rFonts w:ascii="仿宋_GB2312" w:eastAsia="仿宋_GB2312" w:hAnsi="宋体" w:hint="eastAsia"/>
          <w:sz w:val="28"/>
          <w:szCs w:val="28"/>
        </w:rPr>
        <w:t>任何变更都应在实施前进行评估，选择冲击最小的变更方案；</w:t>
      </w:r>
    </w:p>
    <w:p w:rsidR="008A1EBF" w:rsidRPr="00FB509F"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lastRenderedPageBreak/>
        <w:t>（3）</w:t>
      </w:r>
      <w:r w:rsidRPr="00FB509F">
        <w:rPr>
          <w:rFonts w:ascii="仿宋_GB2312" w:eastAsia="仿宋_GB2312" w:hAnsi="宋体" w:hint="eastAsia"/>
          <w:sz w:val="28"/>
          <w:szCs w:val="28"/>
        </w:rPr>
        <w:t>任何变更都要得到三方（业主单位、监理单位和承建单位）的书面确认。</w:t>
      </w:r>
    </w:p>
    <w:p w:rsidR="008A1EBF" w:rsidRPr="00EE7603" w:rsidRDefault="008A1EBF" w:rsidP="008A1EBF">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sidRPr="00EE7603">
        <w:rPr>
          <w:rFonts w:ascii="仿宋_GB2312" w:eastAsia="仿宋_GB2312" w:hAnsi="宋体" w:hint="eastAsia"/>
          <w:sz w:val="28"/>
          <w:szCs w:val="28"/>
        </w:rPr>
        <w:t>工程合同管理</w:t>
      </w:r>
    </w:p>
    <w:p w:rsidR="008A1EBF" w:rsidRPr="00335B22"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w:t>
      </w:r>
      <w:r w:rsidRPr="00335B22">
        <w:rPr>
          <w:rFonts w:ascii="仿宋_GB2312" w:eastAsia="仿宋_GB2312" w:hAnsi="宋体" w:hint="eastAsia"/>
          <w:sz w:val="28"/>
          <w:szCs w:val="28"/>
        </w:rPr>
        <w:t>跟踪检查合同的执行情况，确保承建单位按时履约；</w:t>
      </w:r>
    </w:p>
    <w:p w:rsidR="008A1EBF" w:rsidRPr="00604CF6"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w:t>
      </w:r>
      <w:r w:rsidRPr="00604CF6">
        <w:rPr>
          <w:rFonts w:ascii="仿宋_GB2312" w:eastAsia="仿宋_GB2312" w:hAnsi="宋体" w:hint="eastAsia"/>
          <w:sz w:val="28"/>
          <w:szCs w:val="28"/>
        </w:rPr>
        <w:t>对合同工期的延误和延期进行审核确认；</w:t>
      </w:r>
    </w:p>
    <w:p w:rsidR="008A1EBF" w:rsidRPr="00604CF6"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（3）</w:t>
      </w:r>
      <w:r w:rsidRPr="00604CF6">
        <w:rPr>
          <w:rFonts w:ascii="仿宋_GB2312" w:eastAsia="仿宋_GB2312" w:hAnsi="宋体" w:hint="eastAsia"/>
          <w:sz w:val="28"/>
          <w:szCs w:val="28"/>
        </w:rPr>
        <w:t>对合同变更、索赔等事宜进行审核确认；</w:t>
      </w:r>
    </w:p>
    <w:p w:rsidR="008A1EBF" w:rsidRPr="00604CF6"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（4）</w:t>
      </w:r>
      <w:r w:rsidRPr="00604CF6">
        <w:rPr>
          <w:rFonts w:ascii="仿宋_GB2312" w:eastAsia="仿宋_GB2312" w:hAnsi="宋体" w:hint="eastAsia"/>
          <w:sz w:val="28"/>
          <w:szCs w:val="28"/>
        </w:rPr>
        <w:t>根据合同约定，审核承建单位提交的支付申请，签发付款凭证。</w:t>
      </w:r>
    </w:p>
    <w:p w:rsidR="008A1EBF" w:rsidRPr="00EE7603" w:rsidRDefault="008A1EBF" w:rsidP="008A1EBF">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6、</w:t>
      </w:r>
      <w:r w:rsidRPr="00EE7603">
        <w:rPr>
          <w:rFonts w:ascii="仿宋_GB2312" w:eastAsia="仿宋_GB2312" w:hAnsi="宋体" w:hint="eastAsia"/>
          <w:sz w:val="28"/>
          <w:szCs w:val="28"/>
        </w:rPr>
        <w:t>信息管理/工程文档管理</w:t>
      </w:r>
    </w:p>
    <w:p w:rsidR="008A1EBF" w:rsidRPr="00334E96"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w:t>
      </w:r>
      <w:r w:rsidRPr="00334E96">
        <w:rPr>
          <w:rFonts w:ascii="仿宋_GB2312" w:eastAsia="仿宋_GB2312" w:hAnsi="宋体" w:hint="eastAsia"/>
          <w:sz w:val="28"/>
          <w:szCs w:val="28"/>
        </w:rPr>
        <w:t>做好监理日记及工程大事记；</w:t>
      </w:r>
    </w:p>
    <w:p w:rsidR="008A1EBF" w:rsidRPr="00E52C7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w:t>
      </w:r>
      <w:r w:rsidRPr="00E52C78">
        <w:rPr>
          <w:rFonts w:ascii="仿宋_GB2312" w:eastAsia="仿宋_GB2312" w:hAnsi="宋体" w:hint="eastAsia"/>
          <w:sz w:val="28"/>
          <w:szCs w:val="28"/>
        </w:rPr>
        <w:t>做好合同批复等各类往来文件的批复与存档；</w:t>
      </w:r>
    </w:p>
    <w:p w:rsidR="008A1EBF" w:rsidRPr="00E52C7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（3）</w:t>
      </w:r>
      <w:r w:rsidRPr="00E52C78">
        <w:rPr>
          <w:rFonts w:ascii="仿宋_GB2312" w:eastAsia="仿宋_GB2312" w:hAnsi="宋体" w:hint="eastAsia"/>
          <w:sz w:val="28"/>
          <w:szCs w:val="28"/>
        </w:rPr>
        <w:t>做好项目协调会、技术专题会的会议纪要；</w:t>
      </w:r>
    </w:p>
    <w:p w:rsidR="008A1EBF" w:rsidRPr="00E52C7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（4）</w:t>
      </w:r>
      <w:r w:rsidRPr="00E52C78">
        <w:rPr>
          <w:rFonts w:ascii="仿宋_GB2312" w:eastAsia="仿宋_GB2312" w:hAnsi="宋体" w:hint="eastAsia"/>
          <w:sz w:val="28"/>
          <w:szCs w:val="28"/>
        </w:rPr>
        <w:t>管理好实施期间的各类技术文档；</w:t>
      </w:r>
    </w:p>
    <w:p w:rsidR="008A1EBF" w:rsidRPr="00E52C7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（5）</w:t>
      </w:r>
      <w:r w:rsidRPr="00E52C78">
        <w:rPr>
          <w:rFonts w:ascii="仿宋_GB2312" w:eastAsia="仿宋_GB2312" w:hAnsi="宋体" w:hint="eastAsia"/>
          <w:sz w:val="28"/>
          <w:szCs w:val="28"/>
        </w:rPr>
        <w:t>项目月报（周报）；</w:t>
      </w:r>
    </w:p>
    <w:p w:rsidR="008A1EBF" w:rsidRPr="00E52C7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（6）</w:t>
      </w:r>
      <w:r w:rsidRPr="00E52C78">
        <w:rPr>
          <w:rFonts w:ascii="仿宋_GB2312" w:eastAsia="仿宋_GB2312" w:hAnsi="宋体" w:hint="eastAsia"/>
          <w:sz w:val="28"/>
          <w:szCs w:val="28"/>
        </w:rPr>
        <w:t>监理工程师通知；</w:t>
      </w:r>
    </w:p>
    <w:p w:rsidR="008A1EBF" w:rsidRPr="00E52C7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（7）</w:t>
      </w:r>
      <w:r w:rsidRPr="00E52C78">
        <w:rPr>
          <w:rFonts w:ascii="仿宋_GB2312" w:eastAsia="仿宋_GB2312" w:hAnsi="宋体" w:hint="eastAsia"/>
          <w:sz w:val="28"/>
          <w:szCs w:val="28"/>
        </w:rPr>
        <w:t>各种会议纪要；</w:t>
      </w:r>
    </w:p>
    <w:p w:rsidR="008A1EBF" w:rsidRPr="00E52C7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（8）</w:t>
      </w:r>
      <w:r w:rsidRPr="00E52C78">
        <w:rPr>
          <w:rFonts w:ascii="仿宋_GB2312" w:eastAsia="仿宋_GB2312" w:hAnsi="宋体" w:hint="eastAsia"/>
          <w:sz w:val="28"/>
          <w:szCs w:val="28"/>
        </w:rPr>
        <w:t>阶段性项目总结；</w:t>
      </w:r>
    </w:p>
    <w:p w:rsidR="008A1EBF" w:rsidRPr="00E52C7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（9）</w:t>
      </w:r>
      <w:r w:rsidRPr="00E52C78">
        <w:rPr>
          <w:rFonts w:ascii="仿宋_GB2312" w:eastAsia="仿宋_GB2312" w:hAnsi="宋体" w:hint="eastAsia"/>
          <w:sz w:val="28"/>
          <w:szCs w:val="28"/>
        </w:rPr>
        <w:t>承建单位提交的技术文档；</w:t>
      </w:r>
    </w:p>
    <w:p w:rsidR="008A1EBF" w:rsidRPr="00FF633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（10）</w:t>
      </w:r>
      <w:r w:rsidRPr="00FF6338">
        <w:rPr>
          <w:rFonts w:ascii="仿宋_GB2312" w:eastAsia="仿宋_GB2312" w:hAnsi="宋体" w:hint="eastAsia"/>
          <w:sz w:val="28"/>
          <w:szCs w:val="28"/>
        </w:rPr>
        <w:t>监督承建单位按规范提交项目文档。</w:t>
      </w:r>
    </w:p>
    <w:p w:rsidR="008A1EBF" w:rsidRPr="00EE7603" w:rsidRDefault="008A1EBF" w:rsidP="008A1EBF">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7、</w:t>
      </w:r>
      <w:r w:rsidRPr="00EE7603">
        <w:rPr>
          <w:rFonts w:ascii="仿宋_GB2312" w:eastAsia="仿宋_GB2312" w:hAnsi="宋体" w:hint="eastAsia"/>
          <w:sz w:val="28"/>
          <w:szCs w:val="28"/>
        </w:rPr>
        <w:t>安全管理</w:t>
      </w:r>
    </w:p>
    <w:p w:rsidR="008A1EBF" w:rsidRPr="00FF633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w:t>
      </w:r>
      <w:r w:rsidRPr="00FF6338">
        <w:rPr>
          <w:rFonts w:ascii="仿宋_GB2312" w:eastAsia="仿宋_GB2312" w:hAnsi="宋体" w:hint="eastAsia"/>
          <w:sz w:val="28"/>
          <w:szCs w:val="28"/>
        </w:rPr>
        <w:t>明确安全管理的五大基本目标；</w:t>
      </w:r>
    </w:p>
    <w:p w:rsidR="008A1EBF" w:rsidRPr="00FF633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w:t>
      </w:r>
      <w:r w:rsidRPr="00FF6338">
        <w:rPr>
          <w:rFonts w:ascii="仿宋_GB2312" w:eastAsia="仿宋_GB2312" w:hAnsi="宋体" w:hint="eastAsia"/>
          <w:sz w:val="28"/>
          <w:szCs w:val="28"/>
        </w:rPr>
        <w:t>正视安全管理的五种关系；</w:t>
      </w:r>
    </w:p>
    <w:p w:rsidR="008A1EBF" w:rsidRPr="00FF633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（3）</w:t>
      </w:r>
      <w:r w:rsidRPr="00FF6338">
        <w:rPr>
          <w:rFonts w:ascii="仿宋_GB2312" w:eastAsia="仿宋_GB2312" w:hAnsi="宋体" w:hint="eastAsia"/>
          <w:sz w:val="28"/>
          <w:szCs w:val="28"/>
        </w:rPr>
        <w:t>坚持安全管理原则；</w:t>
      </w:r>
    </w:p>
    <w:p w:rsidR="008A1EBF" w:rsidRPr="00FF633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（4）</w:t>
      </w:r>
      <w:r w:rsidRPr="00FF6338">
        <w:rPr>
          <w:rFonts w:ascii="仿宋_GB2312" w:eastAsia="仿宋_GB2312" w:hAnsi="宋体" w:hint="eastAsia"/>
          <w:sz w:val="28"/>
          <w:szCs w:val="28"/>
        </w:rPr>
        <w:t>落实业主单位、监理单位、施工单位的安全责任；</w:t>
      </w:r>
    </w:p>
    <w:p w:rsidR="008A1EBF" w:rsidRPr="00FF633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（5）</w:t>
      </w:r>
      <w:r w:rsidRPr="00FF6338">
        <w:rPr>
          <w:rFonts w:ascii="仿宋_GB2312" w:eastAsia="仿宋_GB2312" w:hAnsi="宋体" w:hint="eastAsia"/>
          <w:sz w:val="28"/>
          <w:szCs w:val="28"/>
        </w:rPr>
        <w:t>制定安全监理工作计划（包括安全监理规划和安全监理实施细则）；</w:t>
      </w:r>
    </w:p>
    <w:p w:rsidR="008A1EBF" w:rsidRPr="00FF6338"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lastRenderedPageBreak/>
        <w:t>（6）</w:t>
      </w:r>
      <w:r w:rsidRPr="00FF6338">
        <w:rPr>
          <w:rFonts w:ascii="仿宋_GB2312" w:eastAsia="仿宋_GB2312" w:hAnsi="宋体" w:hint="eastAsia"/>
          <w:sz w:val="28"/>
          <w:szCs w:val="28"/>
        </w:rPr>
        <w:t>采取有效的安全监理工作方法（包括审查</w:t>
      </w:r>
      <w:r>
        <w:rPr>
          <w:rFonts w:ascii="仿宋_GB2312" w:eastAsia="仿宋_GB2312" w:hAnsi="宋体" w:hint="eastAsia"/>
          <w:sz w:val="28"/>
          <w:szCs w:val="28"/>
        </w:rPr>
        <w:t>和</w:t>
      </w:r>
      <w:r w:rsidRPr="00FF6338">
        <w:rPr>
          <w:rFonts w:ascii="仿宋_GB2312" w:eastAsia="仿宋_GB2312" w:hAnsi="宋体" w:hint="eastAsia"/>
          <w:sz w:val="28"/>
          <w:szCs w:val="28"/>
        </w:rPr>
        <w:t>试验安全管理制度、巡视检查安全措施、告知安全责任、通知安</w:t>
      </w:r>
      <w:r>
        <w:rPr>
          <w:rFonts w:ascii="仿宋_GB2312" w:eastAsia="仿宋_GB2312" w:hAnsi="宋体" w:hint="eastAsia"/>
          <w:sz w:val="28"/>
          <w:szCs w:val="28"/>
        </w:rPr>
        <w:t>全</w:t>
      </w:r>
      <w:r w:rsidRPr="00FF6338">
        <w:rPr>
          <w:rFonts w:ascii="仿宋_GB2312" w:eastAsia="仿宋_GB2312" w:hAnsi="宋体" w:hint="eastAsia"/>
          <w:sz w:val="28"/>
          <w:szCs w:val="28"/>
        </w:rPr>
        <w:t>隐患、停工安全整改、报告安全事故）；</w:t>
      </w:r>
    </w:p>
    <w:p w:rsidR="008A1EBF" w:rsidRPr="00C34F01"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（7）</w:t>
      </w:r>
      <w:r w:rsidRPr="00C34F01">
        <w:rPr>
          <w:rFonts w:ascii="仿宋_GB2312" w:eastAsia="仿宋_GB2312" w:hAnsi="宋体" w:hint="eastAsia"/>
          <w:sz w:val="28"/>
          <w:szCs w:val="28"/>
        </w:rPr>
        <w:t>细化安全监理工作内容；</w:t>
      </w:r>
    </w:p>
    <w:p w:rsidR="008A1EBF" w:rsidRPr="00C34F01"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w:t>
      </w:r>
      <w:r w:rsidRPr="00C34F01">
        <w:rPr>
          <w:rFonts w:ascii="仿宋_GB2312" w:eastAsia="仿宋_GB2312" w:hAnsi="宋体" w:hint="eastAsia"/>
          <w:sz w:val="28"/>
          <w:szCs w:val="28"/>
        </w:rPr>
        <w:t>落实安全监理工作制度；</w:t>
      </w:r>
    </w:p>
    <w:p w:rsidR="008A1EBF" w:rsidRPr="00C34F01"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（9）</w:t>
      </w:r>
      <w:r w:rsidRPr="00C34F01">
        <w:rPr>
          <w:rFonts w:ascii="仿宋_GB2312" w:eastAsia="仿宋_GB2312" w:hAnsi="宋体" w:hint="eastAsia"/>
          <w:sz w:val="28"/>
          <w:szCs w:val="28"/>
        </w:rPr>
        <w:t>妥善管理安全监理资料；</w:t>
      </w:r>
    </w:p>
    <w:p w:rsidR="008A1EBF" w:rsidRPr="00C34F01" w:rsidRDefault="008A1EBF" w:rsidP="008A1EBF">
      <w:pPr>
        <w:widowControl/>
        <w:tabs>
          <w:tab w:val="left" w:pos="0"/>
          <w:tab w:val="left" w:pos="1701"/>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（10）</w:t>
      </w:r>
      <w:r w:rsidRPr="00C34F01">
        <w:rPr>
          <w:rFonts w:ascii="仿宋_GB2312" w:eastAsia="仿宋_GB2312" w:hAnsi="宋体" w:hint="eastAsia"/>
          <w:sz w:val="28"/>
          <w:szCs w:val="28"/>
        </w:rPr>
        <w:t>严抓施工现场消防安全和环境保护。</w:t>
      </w:r>
    </w:p>
    <w:p w:rsidR="008A1EBF" w:rsidRPr="00EE7603" w:rsidRDefault="008A1EBF" w:rsidP="008A1EBF">
      <w:pPr>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10、</w:t>
      </w:r>
      <w:r w:rsidRPr="00EE7603">
        <w:rPr>
          <w:rFonts w:ascii="仿宋_GB2312" w:eastAsia="仿宋_GB2312" w:hAnsi="宋体" w:hint="eastAsia"/>
          <w:sz w:val="28"/>
          <w:szCs w:val="28"/>
        </w:rPr>
        <w:t>工作协调</w:t>
      </w:r>
    </w:p>
    <w:p w:rsidR="008A1EBF" w:rsidRPr="00CB0E68" w:rsidRDefault="008A1EBF" w:rsidP="008A1EBF">
      <w:pPr>
        <w:tabs>
          <w:tab w:val="left" w:pos="0"/>
        </w:tabs>
        <w:spacing w:line="480" w:lineRule="exact"/>
        <w:ind w:firstLineChars="200" w:firstLine="560"/>
        <w:rPr>
          <w:rFonts w:ascii="仿宋_GB2312" w:eastAsia="仿宋_GB2312" w:hAnsi="宋体"/>
          <w:sz w:val="28"/>
          <w:szCs w:val="28"/>
        </w:rPr>
      </w:pPr>
      <w:r w:rsidRPr="00CB0E68">
        <w:rPr>
          <w:rFonts w:ascii="仿宋_GB2312" w:eastAsia="仿宋_GB2312" w:hAnsi="宋体" w:hint="eastAsia"/>
          <w:sz w:val="28"/>
          <w:szCs w:val="28"/>
        </w:rPr>
        <w:t>接受委托，负责协调本项目所涉及的各单位之间的工作关系</w:t>
      </w:r>
      <w:r>
        <w:rPr>
          <w:rFonts w:ascii="仿宋_GB2312" w:eastAsia="仿宋_GB2312" w:hAnsi="宋体" w:hint="eastAsia"/>
          <w:sz w:val="28"/>
          <w:szCs w:val="28"/>
        </w:rPr>
        <w:t>和需求</w:t>
      </w:r>
      <w:r w:rsidRPr="00CB0E68">
        <w:rPr>
          <w:rFonts w:ascii="仿宋_GB2312" w:eastAsia="仿宋_GB2312" w:hAnsi="宋体" w:hint="eastAsia"/>
          <w:sz w:val="28"/>
          <w:szCs w:val="28"/>
        </w:rPr>
        <w:t>，并协调解决项目建设过程中的各类纠纷。监理方应通过必要的会议制度来实施协调工作，主要会议包括不限于：</w:t>
      </w:r>
    </w:p>
    <w:p w:rsidR="008A1EBF" w:rsidRPr="00FA137C"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w:t>
      </w:r>
      <w:r w:rsidRPr="00FA137C">
        <w:rPr>
          <w:rFonts w:ascii="仿宋_GB2312" w:eastAsia="仿宋_GB2312" w:hAnsi="宋体" w:hint="eastAsia"/>
          <w:sz w:val="28"/>
          <w:szCs w:val="28"/>
        </w:rPr>
        <w:t>第一次现场会</w:t>
      </w:r>
      <w:r>
        <w:rPr>
          <w:rFonts w:ascii="仿宋_GB2312" w:eastAsia="仿宋_GB2312" w:hAnsi="宋体" w:hint="eastAsia"/>
          <w:sz w:val="28"/>
          <w:szCs w:val="28"/>
        </w:rPr>
        <w:t>；</w:t>
      </w:r>
    </w:p>
    <w:p w:rsidR="008A1EBF" w:rsidRPr="00FA137C"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w:t>
      </w:r>
      <w:r w:rsidRPr="00FA137C">
        <w:rPr>
          <w:rFonts w:ascii="仿宋_GB2312" w:eastAsia="仿宋_GB2312" w:hAnsi="宋体" w:hint="eastAsia"/>
          <w:sz w:val="28"/>
          <w:szCs w:val="28"/>
        </w:rPr>
        <w:t>监理交底会</w:t>
      </w:r>
      <w:r>
        <w:rPr>
          <w:rFonts w:ascii="仿宋_GB2312" w:eastAsia="仿宋_GB2312" w:hAnsi="宋体" w:hint="eastAsia"/>
          <w:sz w:val="28"/>
          <w:szCs w:val="28"/>
        </w:rPr>
        <w:t>；</w:t>
      </w:r>
    </w:p>
    <w:p w:rsidR="008A1EBF" w:rsidRPr="00FA137C"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（3）月</w:t>
      </w:r>
      <w:r w:rsidRPr="00FA137C">
        <w:rPr>
          <w:rFonts w:ascii="仿宋_GB2312" w:eastAsia="仿宋_GB2312" w:hAnsi="宋体" w:hint="eastAsia"/>
          <w:sz w:val="28"/>
          <w:szCs w:val="28"/>
        </w:rPr>
        <w:t>例会及业主单位组织的例会</w:t>
      </w:r>
      <w:r>
        <w:rPr>
          <w:rFonts w:ascii="仿宋_GB2312" w:eastAsia="仿宋_GB2312" w:hAnsi="宋体" w:hint="eastAsia"/>
          <w:sz w:val="28"/>
          <w:szCs w:val="28"/>
        </w:rPr>
        <w:t>；</w:t>
      </w:r>
    </w:p>
    <w:p w:rsidR="008A1EBF" w:rsidRPr="00FA137C"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（4）</w:t>
      </w:r>
      <w:r w:rsidRPr="00FA137C">
        <w:rPr>
          <w:rFonts w:ascii="仿宋_GB2312" w:eastAsia="仿宋_GB2312" w:hAnsi="宋体" w:hint="eastAsia"/>
          <w:sz w:val="28"/>
          <w:szCs w:val="28"/>
        </w:rPr>
        <w:t>监理协调会</w:t>
      </w:r>
      <w:r>
        <w:rPr>
          <w:rFonts w:ascii="仿宋_GB2312" w:eastAsia="仿宋_GB2312" w:hAnsi="宋体" w:hint="eastAsia"/>
          <w:sz w:val="28"/>
          <w:szCs w:val="28"/>
        </w:rPr>
        <w:t>；</w:t>
      </w:r>
    </w:p>
    <w:p w:rsidR="008A1EBF" w:rsidRPr="00FA137C"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（5）</w:t>
      </w:r>
      <w:r w:rsidRPr="00FA137C">
        <w:rPr>
          <w:rFonts w:ascii="仿宋_GB2312" w:eastAsia="仿宋_GB2312" w:hAnsi="宋体" w:hint="eastAsia"/>
          <w:sz w:val="28"/>
          <w:szCs w:val="28"/>
        </w:rPr>
        <w:t>专题讨论会</w:t>
      </w:r>
      <w:r>
        <w:rPr>
          <w:rFonts w:ascii="仿宋_GB2312" w:eastAsia="仿宋_GB2312" w:hAnsi="宋体" w:hint="eastAsia"/>
          <w:sz w:val="28"/>
          <w:szCs w:val="28"/>
        </w:rPr>
        <w:t>；</w:t>
      </w:r>
    </w:p>
    <w:p w:rsidR="008A1EBF" w:rsidRPr="00FA137C"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（6）</w:t>
      </w:r>
      <w:r w:rsidRPr="00FA137C">
        <w:rPr>
          <w:rFonts w:ascii="仿宋_GB2312" w:eastAsia="仿宋_GB2312" w:hAnsi="宋体" w:hint="eastAsia"/>
          <w:sz w:val="28"/>
          <w:szCs w:val="28"/>
        </w:rPr>
        <w:t>专家论证会</w:t>
      </w:r>
      <w:r>
        <w:rPr>
          <w:rFonts w:ascii="仿宋_GB2312" w:eastAsia="仿宋_GB2312" w:hAnsi="宋体" w:hint="eastAsia"/>
          <w:sz w:val="28"/>
          <w:szCs w:val="28"/>
        </w:rPr>
        <w:t>；</w:t>
      </w:r>
    </w:p>
    <w:p w:rsidR="008A1EBF" w:rsidRPr="00FA137C"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（7）</w:t>
      </w:r>
      <w:r w:rsidRPr="00FA137C">
        <w:rPr>
          <w:rFonts w:ascii="仿宋_GB2312" w:eastAsia="仿宋_GB2312" w:hAnsi="宋体" w:hint="eastAsia"/>
          <w:sz w:val="28"/>
          <w:szCs w:val="28"/>
        </w:rPr>
        <w:t>阶段工作总结会</w:t>
      </w:r>
      <w:r>
        <w:rPr>
          <w:rFonts w:ascii="仿宋_GB2312" w:eastAsia="仿宋_GB2312" w:hAnsi="宋体" w:hint="eastAsia"/>
          <w:sz w:val="28"/>
          <w:szCs w:val="28"/>
        </w:rPr>
        <w:t>；</w:t>
      </w:r>
    </w:p>
    <w:p w:rsidR="008A1EBF" w:rsidRPr="00FA137C"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（8）</w:t>
      </w:r>
      <w:r w:rsidRPr="00FA137C">
        <w:rPr>
          <w:rFonts w:ascii="仿宋_GB2312" w:eastAsia="仿宋_GB2312" w:hAnsi="宋体" w:hint="eastAsia"/>
          <w:sz w:val="28"/>
          <w:szCs w:val="28"/>
        </w:rPr>
        <w:t>问题通报会</w:t>
      </w:r>
      <w:r>
        <w:rPr>
          <w:rFonts w:ascii="仿宋_GB2312" w:eastAsia="仿宋_GB2312" w:hAnsi="宋体" w:hint="eastAsia"/>
          <w:sz w:val="28"/>
          <w:szCs w:val="28"/>
        </w:rPr>
        <w:t>；</w:t>
      </w:r>
    </w:p>
    <w:p w:rsidR="008A1EBF" w:rsidRPr="001574EB"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（9）</w:t>
      </w:r>
      <w:r w:rsidRPr="001574EB">
        <w:rPr>
          <w:rFonts w:ascii="仿宋_GB2312" w:eastAsia="仿宋_GB2312" w:hAnsi="宋体" w:hint="eastAsia"/>
          <w:sz w:val="28"/>
          <w:szCs w:val="28"/>
        </w:rPr>
        <w:t>分项的阶段验收及最终验收会</w:t>
      </w:r>
      <w:r>
        <w:rPr>
          <w:rFonts w:ascii="仿宋_GB2312" w:eastAsia="仿宋_GB2312" w:hAnsi="宋体" w:hint="eastAsia"/>
          <w:sz w:val="28"/>
          <w:szCs w:val="28"/>
        </w:rPr>
        <w:t>。</w:t>
      </w:r>
    </w:p>
    <w:p w:rsidR="008A1EBF" w:rsidRPr="001574EB" w:rsidRDefault="008A1EBF" w:rsidP="008A1EBF">
      <w:pPr>
        <w:adjustRightInd w:val="0"/>
        <w:snapToGrid w:val="0"/>
        <w:spacing w:line="480" w:lineRule="exact"/>
        <w:ind w:firstLineChars="200" w:firstLine="560"/>
        <w:rPr>
          <w:rFonts w:ascii="仿宋_GB2312" w:eastAsia="仿宋_GB2312" w:hAnsi="宋体"/>
          <w:sz w:val="28"/>
          <w:szCs w:val="28"/>
        </w:rPr>
      </w:pPr>
      <w:bookmarkStart w:id="4" w:name="_Toc285723863"/>
      <w:r>
        <w:rPr>
          <w:rFonts w:ascii="仿宋_GB2312" w:eastAsia="仿宋_GB2312" w:hAnsi="宋体" w:hint="eastAsia"/>
          <w:sz w:val="28"/>
          <w:szCs w:val="28"/>
        </w:rPr>
        <w:t>（三）</w:t>
      </w:r>
      <w:r w:rsidRPr="001574EB">
        <w:rPr>
          <w:rFonts w:ascii="仿宋_GB2312" w:eastAsia="仿宋_GB2312" w:hAnsi="宋体" w:hint="eastAsia"/>
          <w:sz w:val="28"/>
          <w:szCs w:val="28"/>
        </w:rPr>
        <w:t>监理工作成果</w:t>
      </w:r>
      <w:bookmarkEnd w:id="4"/>
    </w:p>
    <w:p w:rsidR="008A1EBF" w:rsidRPr="00EE7603" w:rsidRDefault="008A1EBF" w:rsidP="008A1EBF">
      <w:pPr>
        <w:snapToGrid w:val="0"/>
        <w:spacing w:line="480" w:lineRule="exact"/>
        <w:ind w:firstLineChars="200" w:firstLine="560"/>
        <w:rPr>
          <w:rFonts w:ascii="仿宋_GB2312" w:eastAsia="仿宋_GB2312" w:hAnsi="宋体"/>
          <w:sz w:val="28"/>
          <w:szCs w:val="28"/>
        </w:rPr>
      </w:pPr>
      <w:bookmarkStart w:id="5" w:name="_Toc285723864"/>
      <w:r>
        <w:rPr>
          <w:rFonts w:ascii="仿宋_GB2312" w:eastAsia="仿宋_GB2312" w:hAnsi="宋体" w:hint="eastAsia"/>
          <w:sz w:val="28"/>
          <w:szCs w:val="28"/>
        </w:rPr>
        <w:t>1、</w:t>
      </w:r>
      <w:r w:rsidRPr="00EE7603">
        <w:rPr>
          <w:rFonts w:ascii="仿宋_GB2312" w:eastAsia="仿宋_GB2312" w:hAnsi="宋体" w:hint="eastAsia"/>
          <w:sz w:val="28"/>
          <w:szCs w:val="28"/>
        </w:rPr>
        <w:t>监理工作方案</w:t>
      </w:r>
      <w:bookmarkEnd w:id="5"/>
    </w:p>
    <w:p w:rsidR="008A1EBF" w:rsidRPr="001574EB"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w:t>
      </w:r>
      <w:r w:rsidRPr="001574EB">
        <w:rPr>
          <w:rFonts w:ascii="仿宋_GB2312" w:eastAsia="仿宋_GB2312" w:hAnsi="宋体" w:hint="eastAsia"/>
          <w:sz w:val="28"/>
          <w:szCs w:val="28"/>
        </w:rPr>
        <w:t>《监理规划》</w:t>
      </w:r>
      <w:r>
        <w:rPr>
          <w:rFonts w:ascii="仿宋_GB2312" w:eastAsia="仿宋_GB2312" w:hAnsi="宋体" w:hint="eastAsia"/>
          <w:sz w:val="28"/>
          <w:szCs w:val="28"/>
        </w:rPr>
        <w:t>；</w:t>
      </w:r>
      <w:r w:rsidRPr="001574EB">
        <w:rPr>
          <w:rFonts w:ascii="仿宋_GB2312" w:eastAsia="仿宋_GB2312" w:hAnsi="宋体" w:hint="eastAsia"/>
          <w:sz w:val="28"/>
          <w:szCs w:val="28"/>
        </w:rPr>
        <w:t xml:space="preserve">  </w:t>
      </w:r>
    </w:p>
    <w:p w:rsidR="008A1EBF" w:rsidRPr="00A8229B"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w:t>
      </w:r>
      <w:r w:rsidRPr="00A8229B">
        <w:rPr>
          <w:rFonts w:ascii="仿宋_GB2312" w:eastAsia="仿宋_GB2312" w:hAnsi="宋体" w:hint="eastAsia"/>
          <w:sz w:val="28"/>
          <w:szCs w:val="28"/>
        </w:rPr>
        <w:t>《监理实施细则》</w:t>
      </w:r>
      <w:r>
        <w:rPr>
          <w:rFonts w:ascii="仿宋_GB2312" w:eastAsia="仿宋_GB2312" w:hAnsi="宋体" w:hint="eastAsia"/>
          <w:sz w:val="28"/>
          <w:szCs w:val="28"/>
        </w:rPr>
        <w:t>。</w:t>
      </w:r>
    </w:p>
    <w:p w:rsidR="008A1EBF" w:rsidRPr="00EE7603" w:rsidRDefault="008A1EBF" w:rsidP="008A1EBF">
      <w:pPr>
        <w:snapToGrid w:val="0"/>
        <w:spacing w:line="480" w:lineRule="exact"/>
        <w:ind w:firstLineChars="200" w:firstLine="560"/>
        <w:rPr>
          <w:rFonts w:ascii="仿宋_GB2312" w:eastAsia="仿宋_GB2312" w:hAnsi="宋体"/>
          <w:sz w:val="28"/>
          <w:szCs w:val="28"/>
        </w:rPr>
      </w:pPr>
      <w:bookmarkStart w:id="6" w:name="_Toc285723865"/>
      <w:r>
        <w:rPr>
          <w:rFonts w:ascii="仿宋_GB2312" w:eastAsia="仿宋_GB2312" w:hAnsi="宋体" w:hint="eastAsia"/>
          <w:sz w:val="28"/>
          <w:szCs w:val="28"/>
        </w:rPr>
        <w:t>2、</w:t>
      </w:r>
      <w:r w:rsidRPr="00EE7603">
        <w:rPr>
          <w:rFonts w:ascii="仿宋_GB2312" w:eastAsia="仿宋_GB2312" w:hAnsi="宋体" w:hint="eastAsia"/>
          <w:sz w:val="28"/>
          <w:szCs w:val="28"/>
        </w:rPr>
        <w:t>定期项目报告</w:t>
      </w:r>
      <w:bookmarkEnd w:id="6"/>
    </w:p>
    <w:p w:rsidR="008A1EBF" w:rsidRPr="00A8229B"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w:t>
      </w:r>
      <w:r w:rsidRPr="00A8229B">
        <w:rPr>
          <w:rFonts w:ascii="仿宋_GB2312" w:eastAsia="仿宋_GB2312" w:hAnsi="宋体" w:hint="eastAsia"/>
          <w:sz w:val="28"/>
          <w:szCs w:val="28"/>
        </w:rPr>
        <w:t>《监理月报》</w:t>
      </w:r>
      <w:r>
        <w:rPr>
          <w:rFonts w:ascii="仿宋_GB2312" w:eastAsia="仿宋_GB2312" w:hAnsi="宋体" w:hint="eastAsia"/>
          <w:sz w:val="28"/>
          <w:szCs w:val="28"/>
        </w:rPr>
        <w:t>；</w:t>
      </w:r>
    </w:p>
    <w:p w:rsidR="008A1EBF" w:rsidRPr="00A8229B"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w:t>
      </w:r>
      <w:r w:rsidRPr="00A8229B">
        <w:rPr>
          <w:rFonts w:ascii="仿宋_GB2312" w:eastAsia="仿宋_GB2312" w:hAnsi="宋体" w:hint="eastAsia"/>
          <w:sz w:val="28"/>
          <w:szCs w:val="28"/>
        </w:rPr>
        <w:t>《阶段总结报告》</w:t>
      </w:r>
      <w:r>
        <w:rPr>
          <w:rFonts w:ascii="仿宋_GB2312" w:eastAsia="仿宋_GB2312" w:hAnsi="宋体" w:hint="eastAsia"/>
          <w:sz w:val="28"/>
          <w:szCs w:val="28"/>
        </w:rPr>
        <w:t>。</w:t>
      </w:r>
    </w:p>
    <w:p w:rsidR="008A1EBF" w:rsidRPr="00EE7603" w:rsidRDefault="008A1EBF" w:rsidP="008A1EBF">
      <w:pPr>
        <w:snapToGrid w:val="0"/>
        <w:spacing w:line="480" w:lineRule="exact"/>
        <w:ind w:firstLineChars="200" w:firstLine="560"/>
        <w:rPr>
          <w:rFonts w:ascii="仿宋_GB2312" w:eastAsia="仿宋_GB2312" w:hAnsi="宋体"/>
          <w:sz w:val="28"/>
          <w:szCs w:val="28"/>
        </w:rPr>
      </w:pPr>
      <w:bookmarkStart w:id="7" w:name="_Toc285723866"/>
      <w:r>
        <w:rPr>
          <w:rFonts w:ascii="仿宋_GB2312" w:eastAsia="仿宋_GB2312" w:hAnsi="宋体" w:hint="eastAsia"/>
          <w:sz w:val="28"/>
          <w:szCs w:val="28"/>
        </w:rPr>
        <w:t>3、</w:t>
      </w:r>
      <w:r w:rsidRPr="00EE7603">
        <w:rPr>
          <w:rFonts w:ascii="仿宋_GB2312" w:eastAsia="仿宋_GB2312" w:hAnsi="宋体" w:hint="eastAsia"/>
          <w:sz w:val="28"/>
          <w:szCs w:val="28"/>
        </w:rPr>
        <w:t>不定期专题报告</w:t>
      </w:r>
      <w:bookmarkEnd w:id="7"/>
    </w:p>
    <w:p w:rsidR="008A1EBF" w:rsidRPr="009A0FA7"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lastRenderedPageBreak/>
        <w:t>（1）</w:t>
      </w:r>
      <w:r w:rsidRPr="009A0FA7">
        <w:rPr>
          <w:rFonts w:ascii="仿宋_GB2312" w:eastAsia="仿宋_GB2312" w:hAnsi="宋体" w:hint="eastAsia"/>
          <w:sz w:val="28"/>
          <w:szCs w:val="28"/>
        </w:rPr>
        <w:t>《监理工作情况汇报》，包括监理组织框图、资源投入、重要监理活动、技术方案审查、项目需要解决的问题和其他事项等</w:t>
      </w:r>
      <w:r>
        <w:rPr>
          <w:rFonts w:ascii="仿宋_GB2312" w:eastAsia="仿宋_GB2312" w:hAnsi="宋体" w:hint="eastAsia"/>
          <w:sz w:val="28"/>
          <w:szCs w:val="28"/>
        </w:rPr>
        <w:t>；</w:t>
      </w:r>
    </w:p>
    <w:p w:rsidR="008A1EBF" w:rsidRPr="009A0FA7"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w:t>
      </w:r>
      <w:r w:rsidRPr="009A0FA7">
        <w:rPr>
          <w:rFonts w:ascii="仿宋_GB2312" w:eastAsia="仿宋_GB2312" w:hAnsi="宋体" w:hint="eastAsia"/>
          <w:sz w:val="28"/>
          <w:szCs w:val="28"/>
        </w:rPr>
        <w:t>《开发单位工作情况汇报》</w:t>
      </w:r>
      <w:r>
        <w:rPr>
          <w:rFonts w:ascii="仿宋_GB2312" w:eastAsia="仿宋_GB2312" w:hAnsi="宋体" w:hint="eastAsia"/>
          <w:sz w:val="28"/>
          <w:szCs w:val="28"/>
        </w:rPr>
        <w:t>，</w:t>
      </w:r>
      <w:r w:rsidRPr="009A0FA7">
        <w:rPr>
          <w:rFonts w:ascii="仿宋_GB2312" w:eastAsia="仿宋_GB2312" w:hAnsi="宋体" w:hint="eastAsia"/>
          <w:sz w:val="28"/>
          <w:szCs w:val="28"/>
        </w:rPr>
        <w:t>包括开发商人员动态、投入的设备、组织管理和存在的问题等</w:t>
      </w:r>
      <w:r>
        <w:rPr>
          <w:rFonts w:ascii="仿宋_GB2312" w:eastAsia="仿宋_GB2312" w:hAnsi="宋体" w:hint="eastAsia"/>
          <w:sz w:val="28"/>
          <w:szCs w:val="28"/>
        </w:rPr>
        <w:t>；</w:t>
      </w:r>
    </w:p>
    <w:p w:rsidR="008A1EBF" w:rsidRPr="009A0FA7"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（3）</w:t>
      </w:r>
      <w:r w:rsidRPr="009A0FA7">
        <w:rPr>
          <w:rFonts w:ascii="仿宋_GB2312" w:eastAsia="仿宋_GB2312" w:hAnsi="宋体" w:hint="eastAsia"/>
          <w:sz w:val="28"/>
          <w:szCs w:val="28"/>
        </w:rPr>
        <w:t>《质量控制报告》（包括质量评定和质量分析等）</w:t>
      </w:r>
      <w:r>
        <w:rPr>
          <w:rFonts w:ascii="仿宋_GB2312" w:eastAsia="仿宋_GB2312" w:hAnsi="宋体" w:hint="eastAsia"/>
          <w:sz w:val="28"/>
          <w:szCs w:val="28"/>
        </w:rPr>
        <w:t>；</w:t>
      </w:r>
    </w:p>
    <w:p w:rsidR="008A1EBF" w:rsidRPr="009A0FA7"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（4）</w:t>
      </w:r>
      <w:r w:rsidRPr="009A0FA7">
        <w:rPr>
          <w:rFonts w:ascii="仿宋_GB2312" w:eastAsia="仿宋_GB2312" w:hAnsi="宋体" w:hint="eastAsia"/>
          <w:sz w:val="28"/>
          <w:szCs w:val="28"/>
        </w:rPr>
        <w:t>《项目风险评估分析报告》</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（5）</w:t>
      </w:r>
      <w:r w:rsidRPr="00F1378D">
        <w:rPr>
          <w:rFonts w:ascii="仿宋_GB2312" w:eastAsia="仿宋_GB2312" w:hAnsi="宋体" w:hint="eastAsia"/>
          <w:sz w:val="28"/>
          <w:szCs w:val="28"/>
        </w:rPr>
        <w:t>《合同执行情况报告》（包括合同变更、索赔和违约等）</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（6）</w:t>
      </w:r>
      <w:r w:rsidRPr="00F1378D">
        <w:rPr>
          <w:rFonts w:ascii="仿宋_GB2312" w:eastAsia="仿宋_GB2312" w:hAnsi="宋体" w:hint="eastAsia"/>
          <w:sz w:val="28"/>
          <w:szCs w:val="28"/>
        </w:rPr>
        <w:t>《工程款支付情况报告》</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（7）</w:t>
      </w:r>
      <w:r w:rsidRPr="00F1378D">
        <w:rPr>
          <w:rFonts w:ascii="仿宋_GB2312" w:eastAsia="仿宋_GB2312" w:hAnsi="宋体" w:hint="eastAsia"/>
          <w:sz w:val="28"/>
          <w:szCs w:val="28"/>
        </w:rPr>
        <w:t>《监理工作总结报告》</w:t>
      </w:r>
      <w:r>
        <w:rPr>
          <w:rFonts w:ascii="仿宋_GB2312" w:eastAsia="仿宋_GB2312" w:hAnsi="宋体" w:hint="eastAsia"/>
          <w:sz w:val="28"/>
          <w:szCs w:val="28"/>
        </w:rPr>
        <w:t>。</w:t>
      </w:r>
    </w:p>
    <w:p w:rsidR="008A1EBF" w:rsidRPr="00EE7603" w:rsidRDefault="008A1EBF" w:rsidP="008A1EBF">
      <w:pPr>
        <w:snapToGrid w:val="0"/>
        <w:spacing w:line="480" w:lineRule="exact"/>
        <w:ind w:firstLineChars="200" w:firstLine="560"/>
        <w:rPr>
          <w:rFonts w:ascii="仿宋_GB2312" w:eastAsia="仿宋_GB2312" w:hAnsi="宋体"/>
          <w:sz w:val="28"/>
          <w:szCs w:val="28"/>
        </w:rPr>
      </w:pPr>
      <w:bookmarkStart w:id="8" w:name="_Toc285723867"/>
      <w:r>
        <w:rPr>
          <w:rFonts w:ascii="仿宋_GB2312" w:eastAsia="仿宋_GB2312" w:hAnsi="宋体" w:hint="eastAsia"/>
          <w:sz w:val="28"/>
          <w:szCs w:val="28"/>
        </w:rPr>
        <w:t>4、</w:t>
      </w:r>
      <w:r w:rsidRPr="00EE7603">
        <w:rPr>
          <w:rFonts w:ascii="仿宋_GB2312" w:eastAsia="仿宋_GB2312" w:hAnsi="宋体" w:hint="eastAsia"/>
          <w:sz w:val="28"/>
          <w:szCs w:val="28"/>
        </w:rPr>
        <w:t>日常监理文件</w:t>
      </w:r>
      <w:bookmarkEnd w:id="8"/>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w:t>
      </w:r>
      <w:r w:rsidRPr="00F1378D">
        <w:rPr>
          <w:rFonts w:ascii="仿宋_GB2312" w:eastAsia="仿宋_GB2312" w:hAnsi="宋体" w:hint="eastAsia"/>
          <w:sz w:val="28"/>
          <w:szCs w:val="28"/>
        </w:rPr>
        <w:t>《监理日记》</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（2）</w:t>
      </w:r>
      <w:r w:rsidRPr="00F1378D">
        <w:rPr>
          <w:rFonts w:ascii="仿宋_GB2312" w:eastAsia="仿宋_GB2312" w:hAnsi="宋体" w:hint="eastAsia"/>
          <w:sz w:val="28"/>
          <w:szCs w:val="28"/>
        </w:rPr>
        <w:t>《会议纪要》</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（3）</w:t>
      </w:r>
      <w:r w:rsidRPr="00F1378D">
        <w:rPr>
          <w:rFonts w:ascii="仿宋_GB2312" w:eastAsia="仿宋_GB2312" w:hAnsi="宋体" w:hint="eastAsia"/>
          <w:sz w:val="28"/>
          <w:szCs w:val="28"/>
        </w:rPr>
        <w:t>《监理通知》</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（4）</w:t>
      </w:r>
      <w:r w:rsidRPr="00F1378D">
        <w:rPr>
          <w:rFonts w:ascii="仿宋_GB2312" w:eastAsia="仿宋_GB2312" w:hAnsi="宋体" w:hint="eastAsia"/>
          <w:sz w:val="28"/>
          <w:szCs w:val="28"/>
        </w:rPr>
        <w:t>《监理建议书》</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（5）</w:t>
      </w:r>
      <w:r w:rsidRPr="00F1378D">
        <w:rPr>
          <w:rFonts w:ascii="仿宋_GB2312" w:eastAsia="仿宋_GB2312" w:hAnsi="宋体" w:hint="eastAsia"/>
          <w:sz w:val="28"/>
          <w:szCs w:val="28"/>
        </w:rPr>
        <w:t>项目大事记</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（6）</w:t>
      </w:r>
      <w:r w:rsidRPr="00F1378D">
        <w:rPr>
          <w:rFonts w:ascii="仿宋_GB2312" w:eastAsia="仿宋_GB2312" w:hAnsi="宋体" w:hint="eastAsia"/>
          <w:sz w:val="28"/>
          <w:szCs w:val="28"/>
        </w:rPr>
        <w:t>项目计划审批文件</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（7）</w:t>
      </w:r>
      <w:r w:rsidRPr="00F1378D">
        <w:rPr>
          <w:rFonts w:ascii="仿宋_GB2312" w:eastAsia="仿宋_GB2312" w:hAnsi="宋体" w:hint="eastAsia"/>
          <w:sz w:val="28"/>
          <w:szCs w:val="28"/>
        </w:rPr>
        <w:t>技术方案审阅文件</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（8）</w:t>
      </w:r>
      <w:r w:rsidRPr="00F1378D">
        <w:rPr>
          <w:rFonts w:ascii="仿宋_GB2312" w:eastAsia="仿宋_GB2312" w:hAnsi="宋体" w:hint="eastAsia"/>
          <w:sz w:val="28"/>
          <w:szCs w:val="28"/>
        </w:rPr>
        <w:t>项目进度调整批复文件</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（9）</w:t>
      </w:r>
      <w:r w:rsidRPr="00F1378D">
        <w:rPr>
          <w:rFonts w:ascii="仿宋_GB2312" w:eastAsia="仿宋_GB2312" w:hAnsi="宋体" w:hint="eastAsia"/>
          <w:sz w:val="28"/>
          <w:szCs w:val="28"/>
        </w:rPr>
        <w:t>进度款支付确认文件</w:t>
      </w:r>
      <w:r>
        <w:rPr>
          <w:rFonts w:ascii="仿宋_GB2312" w:eastAsia="仿宋_GB2312" w:hAnsi="宋体" w:hint="eastAsia"/>
          <w:sz w:val="28"/>
          <w:szCs w:val="28"/>
        </w:rPr>
        <w:t>；</w:t>
      </w:r>
    </w:p>
    <w:p w:rsidR="008A1EBF" w:rsidRPr="00F1378D" w:rsidRDefault="008A1EBF" w:rsidP="008A1EBF">
      <w:pPr>
        <w:widowControl/>
        <w:tabs>
          <w:tab w:val="left" w:pos="0"/>
        </w:tabs>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（10）</w:t>
      </w:r>
      <w:r w:rsidRPr="00F1378D">
        <w:rPr>
          <w:rFonts w:ascii="仿宋_GB2312" w:eastAsia="仿宋_GB2312" w:hAnsi="宋体" w:hint="eastAsia"/>
          <w:sz w:val="28"/>
          <w:szCs w:val="28"/>
        </w:rPr>
        <w:t>索赔受理、调查及处理文件</w:t>
      </w:r>
      <w:r>
        <w:rPr>
          <w:rFonts w:ascii="仿宋_GB2312" w:eastAsia="仿宋_GB2312" w:hAnsi="宋体" w:hint="eastAsia"/>
          <w:sz w:val="28"/>
          <w:szCs w:val="28"/>
        </w:rPr>
        <w:t>。</w:t>
      </w:r>
    </w:p>
    <w:p w:rsidR="006943BC" w:rsidRPr="008A1EBF" w:rsidRDefault="006943BC" w:rsidP="006943BC">
      <w:pPr>
        <w:widowControl/>
        <w:tabs>
          <w:tab w:val="left" w:pos="0"/>
        </w:tabs>
        <w:contextualSpacing/>
        <w:jc w:val="left"/>
        <w:rPr>
          <w:rFonts w:ascii="宋体" w:hAnsi="宋体"/>
        </w:rPr>
      </w:pPr>
    </w:p>
    <w:p w:rsidR="006943BC" w:rsidRDefault="006943BC" w:rsidP="006943BC">
      <w:r>
        <w:rPr>
          <w:rFonts w:hint="eastAsia"/>
          <w:b/>
          <w:sz w:val="24"/>
        </w:rPr>
        <w:t>三、</w:t>
      </w:r>
      <w:r w:rsidRPr="00FD1FA3">
        <w:rPr>
          <w:rFonts w:hint="eastAsia"/>
          <w:b/>
          <w:sz w:val="24"/>
        </w:rPr>
        <w:t>评分标准</w:t>
      </w:r>
    </w:p>
    <w:p w:rsidR="006943BC" w:rsidRDefault="006943BC" w:rsidP="006943BC"/>
    <w:tbl>
      <w:tblPr>
        <w:tblW w:w="92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1701"/>
        <w:gridCol w:w="5245"/>
        <w:gridCol w:w="877"/>
      </w:tblGrid>
      <w:tr w:rsidR="00806FBE" w:rsidRPr="00F0043D" w:rsidTr="00D4744B">
        <w:trPr>
          <w:trHeight w:val="419"/>
        </w:trPr>
        <w:tc>
          <w:tcPr>
            <w:tcW w:w="1413" w:type="dxa"/>
            <w:vAlign w:val="center"/>
          </w:tcPr>
          <w:p w:rsidR="00806FBE" w:rsidRPr="00B10418" w:rsidRDefault="00806FBE" w:rsidP="00D4744B">
            <w:pPr>
              <w:jc w:val="center"/>
              <w:rPr>
                <w:rFonts w:ascii="方正小标宋简体" w:eastAsia="方正小标宋简体" w:hAnsi="宋体" w:cs="Times New Roman"/>
                <w:sz w:val="24"/>
                <w:szCs w:val="24"/>
              </w:rPr>
            </w:pPr>
            <w:r w:rsidRPr="00B10418">
              <w:rPr>
                <w:rFonts w:ascii="方正小标宋简体" w:eastAsia="方正小标宋简体" w:hAnsi="宋体" w:cs="Times New Roman" w:hint="eastAsia"/>
                <w:sz w:val="24"/>
                <w:szCs w:val="24"/>
              </w:rPr>
              <w:t>评分项目</w:t>
            </w:r>
          </w:p>
        </w:tc>
        <w:tc>
          <w:tcPr>
            <w:tcW w:w="6946" w:type="dxa"/>
            <w:gridSpan w:val="2"/>
            <w:vAlign w:val="center"/>
          </w:tcPr>
          <w:p w:rsidR="00806FBE" w:rsidRPr="00B10418" w:rsidRDefault="00806FBE" w:rsidP="00D4744B">
            <w:pPr>
              <w:jc w:val="center"/>
              <w:rPr>
                <w:rFonts w:ascii="方正小标宋简体" w:eastAsia="方正小标宋简体" w:hAnsi="宋体" w:cs="Times New Roman"/>
                <w:sz w:val="24"/>
                <w:szCs w:val="24"/>
              </w:rPr>
            </w:pPr>
            <w:r w:rsidRPr="00B10418">
              <w:rPr>
                <w:rFonts w:ascii="方正小标宋简体" w:eastAsia="方正小标宋简体" w:hAnsi="宋体" w:cs="Times New Roman" w:hint="eastAsia"/>
                <w:sz w:val="24"/>
                <w:szCs w:val="24"/>
              </w:rPr>
              <w:t>说明</w:t>
            </w:r>
          </w:p>
        </w:tc>
        <w:tc>
          <w:tcPr>
            <w:tcW w:w="877" w:type="dxa"/>
            <w:vAlign w:val="center"/>
          </w:tcPr>
          <w:p w:rsidR="00806FBE" w:rsidRPr="00B10418" w:rsidRDefault="00806FBE" w:rsidP="00D4744B">
            <w:pPr>
              <w:jc w:val="center"/>
              <w:rPr>
                <w:rFonts w:ascii="方正小标宋简体" w:eastAsia="方正小标宋简体" w:hAnsi="宋体" w:cs="Times New Roman"/>
                <w:sz w:val="24"/>
                <w:szCs w:val="24"/>
              </w:rPr>
            </w:pPr>
            <w:r w:rsidRPr="00B10418">
              <w:rPr>
                <w:rFonts w:ascii="方正小标宋简体" w:eastAsia="方正小标宋简体" w:hAnsi="宋体" w:cs="Times New Roman" w:hint="eastAsia"/>
                <w:sz w:val="24"/>
                <w:szCs w:val="24"/>
              </w:rPr>
              <w:t>分值</w:t>
            </w:r>
          </w:p>
        </w:tc>
      </w:tr>
      <w:tr w:rsidR="00806FBE" w:rsidRPr="00F0043D" w:rsidTr="00D4744B">
        <w:trPr>
          <w:trHeight w:val="419"/>
        </w:trPr>
        <w:tc>
          <w:tcPr>
            <w:tcW w:w="1413"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总体要求</w:t>
            </w:r>
          </w:p>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（2分）</w:t>
            </w:r>
          </w:p>
        </w:tc>
        <w:tc>
          <w:tcPr>
            <w:tcW w:w="1701" w:type="dxa"/>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投标人响应标书的总体情况（2分）</w:t>
            </w:r>
          </w:p>
        </w:tc>
        <w:tc>
          <w:tcPr>
            <w:tcW w:w="5245" w:type="dxa"/>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投标文件应该页码准确，制作精良，便于查阅，记2分，否则记0分</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2</w:t>
            </w:r>
          </w:p>
        </w:tc>
      </w:tr>
      <w:tr w:rsidR="000D69EB" w:rsidRPr="00F0043D" w:rsidTr="009F398C">
        <w:trPr>
          <w:trHeight w:val="419"/>
        </w:trPr>
        <w:tc>
          <w:tcPr>
            <w:tcW w:w="1413" w:type="dxa"/>
            <w:vMerge w:val="restart"/>
            <w:vAlign w:val="center"/>
          </w:tcPr>
          <w:p w:rsidR="0082481D" w:rsidRDefault="000D69EB" w:rsidP="002F6AB2">
            <w:pPr>
              <w:jc w:val="center"/>
              <w:rPr>
                <w:rFonts w:ascii="宋体" w:eastAsia="宋体" w:hAnsi="宋体" w:cs="Times New Roman"/>
                <w:szCs w:val="21"/>
              </w:rPr>
            </w:pPr>
            <w:r w:rsidRPr="004E0991">
              <w:rPr>
                <w:rFonts w:ascii="宋体" w:eastAsia="宋体" w:hAnsi="宋体" w:cs="Times New Roman" w:hint="eastAsia"/>
                <w:szCs w:val="21"/>
              </w:rPr>
              <w:t>投标报价</w:t>
            </w:r>
          </w:p>
          <w:p w:rsidR="000D69EB" w:rsidRPr="004E0991" w:rsidRDefault="000D69EB" w:rsidP="002F6AB2">
            <w:pPr>
              <w:jc w:val="center"/>
              <w:rPr>
                <w:rFonts w:ascii="宋体" w:eastAsia="宋体" w:hAnsi="宋体" w:cs="Times New Roman"/>
                <w:szCs w:val="21"/>
              </w:rPr>
            </w:pPr>
            <w:r w:rsidRPr="004E0991">
              <w:rPr>
                <w:rFonts w:ascii="宋体" w:eastAsia="宋体" w:hAnsi="宋体" w:cs="Times New Roman" w:hint="eastAsia"/>
                <w:szCs w:val="21"/>
              </w:rPr>
              <w:t>（</w:t>
            </w:r>
            <w:r w:rsidR="002F6AB2">
              <w:rPr>
                <w:rFonts w:ascii="宋体" w:eastAsia="宋体" w:hAnsi="宋体" w:cs="Times New Roman" w:hint="eastAsia"/>
                <w:szCs w:val="21"/>
              </w:rPr>
              <w:t>20</w:t>
            </w:r>
            <w:r w:rsidRPr="004E0991">
              <w:rPr>
                <w:rFonts w:ascii="宋体" w:eastAsia="宋体" w:hAnsi="宋体" w:cs="Times New Roman" w:hint="eastAsia"/>
                <w:szCs w:val="21"/>
              </w:rPr>
              <w:t>分）</w:t>
            </w:r>
          </w:p>
        </w:tc>
        <w:tc>
          <w:tcPr>
            <w:tcW w:w="1701" w:type="dxa"/>
            <w:vAlign w:val="center"/>
          </w:tcPr>
          <w:p w:rsidR="000D69EB" w:rsidRDefault="000D69EB" w:rsidP="00D4744B">
            <w:pPr>
              <w:snapToGrid w:val="0"/>
              <w:rPr>
                <w:rFonts w:ascii="宋体" w:eastAsia="宋体" w:hAnsi="宋体" w:cs="Times New Roman"/>
                <w:szCs w:val="21"/>
              </w:rPr>
            </w:pPr>
            <w:r>
              <w:rPr>
                <w:rFonts w:ascii="宋体" w:eastAsia="宋体" w:hAnsi="宋体" w:cs="Times New Roman" w:hint="eastAsia"/>
                <w:szCs w:val="21"/>
              </w:rPr>
              <w:t>报价构成</w:t>
            </w:r>
          </w:p>
          <w:p w:rsidR="000D69EB" w:rsidRPr="004E0991" w:rsidRDefault="000D69EB" w:rsidP="00D4744B">
            <w:pPr>
              <w:snapToGrid w:val="0"/>
              <w:rPr>
                <w:rFonts w:ascii="宋体" w:eastAsia="宋体" w:hAnsi="宋体" w:cs="Times New Roman"/>
                <w:szCs w:val="21"/>
              </w:rPr>
            </w:pPr>
            <w:r>
              <w:rPr>
                <w:rFonts w:ascii="宋体" w:eastAsia="宋体" w:hAnsi="宋体" w:cs="Times New Roman" w:hint="eastAsia"/>
                <w:szCs w:val="21"/>
              </w:rPr>
              <w:t>（6分）</w:t>
            </w:r>
          </w:p>
        </w:tc>
        <w:tc>
          <w:tcPr>
            <w:tcW w:w="5245" w:type="dxa"/>
            <w:vAlign w:val="center"/>
          </w:tcPr>
          <w:p w:rsidR="000D69EB" w:rsidRDefault="000D69EB" w:rsidP="00A46C68">
            <w:pPr>
              <w:snapToGrid w:val="0"/>
              <w:rPr>
                <w:rFonts w:ascii="仿宋_GB2312" w:hAnsiTheme="minorEastAsia"/>
                <w:szCs w:val="24"/>
              </w:rPr>
            </w:pPr>
            <w:r w:rsidRPr="001B0F66">
              <w:rPr>
                <w:rFonts w:ascii="仿宋_GB2312" w:hAnsiTheme="minorEastAsia" w:hint="eastAsia"/>
                <w:szCs w:val="24"/>
              </w:rPr>
              <w:t>项目报价测算参考《信息化项目软件开发费用测算规范》（北京市地方标准</w:t>
            </w:r>
            <w:r w:rsidRPr="001B0F66">
              <w:rPr>
                <w:rFonts w:ascii="仿宋_GB2312" w:hAnsiTheme="minorEastAsia" w:hint="eastAsia"/>
                <w:szCs w:val="24"/>
              </w:rPr>
              <w:t>DB11</w:t>
            </w:r>
            <w:r>
              <w:rPr>
                <w:rFonts w:ascii="仿宋_GB2312" w:hAnsiTheme="minorEastAsia" w:hint="eastAsia"/>
                <w:szCs w:val="24"/>
              </w:rPr>
              <w:t>）报价构成非费率标准（相关文件可在互联网下载或向代理机构索取）</w:t>
            </w:r>
            <w:r w:rsidRPr="001B0F66">
              <w:rPr>
                <w:rFonts w:ascii="仿宋_GB2312" w:hAnsiTheme="minorEastAsia" w:hint="eastAsia"/>
                <w:szCs w:val="24"/>
              </w:rPr>
              <w:t>，进行：</w:t>
            </w:r>
          </w:p>
          <w:p w:rsidR="000D69EB" w:rsidRDefault="000D69EB" w:rsidP="00A46C68">
            <w:pPr>
              <w:snapToGrid w:val="0"/>
              <w:rPr>
                <w:rFonts w:ascii="仿宋_GB2312" w:hAnsiTheme="minorEastAsia"/>
                <w:szCs w:val="24"/>
              </w:rPr>
            </w:pPr>
            <w:r w:rsidRPr="001B0F66">
              <w:rPr>
                <w:rFonts w:ascii="仿宋_GB2312" w:hAnsiTheme="minorEastAsia" w:hint="eastAsia"/>
                <w:szCs w:val="24"/>
              </w:rPr>
              <w:t>（</w:t>
            </w:r>
            <w:r w:rsidRPr="001B0F66">
              <w:rPr>
                <w:rFonts w:ascii="仿宋_GB2312" w:hAnsiTheme="minorEastAsia" w:hint="eastAsia"/>
                <w:szCs w:val="24"/>
              </w:rPr>
              <w:t>1</w:t>
            </w:r>
            <w:r>
              <w:rPr>
                <w:rFonts w:ascii="仿宋_GB2312" w:hAnsiTheme="minorEastAsia" w:hint="eastAsia"/>
                <w:szCs w:val="24"/>
              </w:rPr>
              <w:t>）根据对人社厅近</w:t>
            </w:r>
            <w:r>
              <w:rPr>
                <w:rFonts w:ascii="仿宋_GB2312" w:hAnsiTheme="minorEastAsia" w:hint="eastAsia"/>
                <w:szCs w:val="24"/>
              </w:rPr>
              <w:t>2</w:t>
            </w:r>
            <w:r>
              <w:rPr>
                <w:rFonts w:ascii="仿宋_GB2312" w:hAnsiTheme="minorEastAsia" w:hint="eastAsia"/>
                <w:szCs w:val="24"/>
              </w:rPr>
              <w:t>年信息化项目建设</w:t>
            </w:r>
            <w:r w:rsidR="0026408B">
              <w:rPr>
                <w:rFonts w:ascii="仿宋_GB2312" w:hAnsiTheme="minorEastAsia" w:hint="eastAsia"/>
                <w:szCs w:val="24"/>
              </w:rPr>
              <w:t>理解，列举监理工作点</w:t>
            </w:r>
            <w:r w:rsidRPr="001B0F66">
              <w:rPr>
                <w:rFonts w:ascii="仿宋_GB2312" w:hAnsiTheme="minorEastAsia" w:hint="eastAsia"/>
                <w:szCs w:val="24"/>
              </w:rPr>
              <w:t>完整、准确。横向比较得分，满分</w:t>
            </w:r>
            <w:r>
              <w:rPr>
                <w:rFonts w:ascii="仿宋_GB2312" w:hAnsiTheme="minorEastAsia" w:hint="eastAsia"/>
                <w:szCs w:val="24"/>
              </w:rPr>
              <w:t>3</w:t>
            </w:r>
            <w:r w:rsidRPr="001B0F66">
              <w:rPr>
                <w:rFonts w:ascii="仿宋_GB2312" w:hAnsiTheme="minorEastAsia" w:hint="eastAsia"/>
                <w:szCs w:val="24"/>
              </w:rPr>
              <w:t>分。</w:t>
            </w:r>
          </w:p>
          <w:p w:rsidR="000D69EB" w:rsidRPr="004E0991" w:rsidRDefault="000D69EB" w:rsidP="00A46C68">
            <w:pPr>
              <w:snapToGrid w:val="0"/>
              <w:rPr>
                <w:rFonts w:ascii="宋体" w:eastAsia="宋体" w:hAnsi="宋体" w:cs="Times New Roman"/>
                <w:szCs w:val="21"/>
              </w:rPr>
            </w:pPr>
            <w:r w:rsidRPr="001B0F66">
              <w:rPr>
                <w:rFonts w:ascii="仿宋_GB2312" w:hAnsiTheme="minorEastAsia" w:hint="eastAsia"/>
                <w:szCs w:val="24"/>
              </w:rPr>
              <w:t>（</w:t>
            </w:r>
            <w:r w:rsidRPr="001B0F66">
              <w:rPr>
                <w:rFonts w:ascii="仿宋_GB2312" w:hAnsiTheme="minorEastAsia" w:hint="eastAsia"/>
                <w:szCs w:val="24"/>
              </w:rPr>
              <w:t>2</w:t>
            </w:r>
            <w:r w:rsidR="0026408B">
              <w:rPr>
                <w:rFonts w:ascii="仿宋_GB2312" w:hAnsiTheme="minorEastAsia" w:hint="eastAsia"/>
                <w:szCs w:val="24"/>
              </w:rPr>
              <w:t>）根据监理服务工作点</w:t>
            </w:r>
            <w:r w:rsidRPr="001B0F66">
              <w:rPr>
                <w:rFonts w:ascii="仿宋_GB2312" w:hAnsiTheme="minorEastAsia" w:hint="eastAsia"/>
                <w:szCs w:val="24"/>
              </w:rPr>
              <w:t>，估算项目工作量，综合项</w:t>
            </w:r>
            <w:r w:rsidRPr="001B0F66">
              <w:rPr>
                <w:rFonts w:ascii="仿宋_GB2312" w:hAnsiTheme="minorEastAsia" w:hint="eastAsia"/>
                <w:szCs w:val="24"/>
              </w:rPr>
              <w:lastRenderedPageBreak/>
              <w:t>目人力成本、非人力成本构成项目报价。横向比较得分，满分</w:t>
            </w:r>
            <w:r>
              <w:rPr>
                <w:rFonts w:ascii="仿宋_GB2312" w:hAnsiTheme="minorEastAsia" w:hint="eastAsia"/>
                <w:szCs w:val="24"/>
              </w:rPr>
              <w:t>3</w:t>
            </w:r>
            <w:r w:rsidRPr="001B0F66">
              <w:rPr>
                <w:rFonts w:ascii="仿宋_GB2312" w:hAnsiTheme="minorEastAsia" w:hint="eastAsia"/>
                <w:szCs w:val="24"/>
              </w:rPr>
              <w:t>分。</w:t>
            </w:r>
          </w:p>
        </w:tc>
        <w:tc>
          <w:tcPr>
            <w:tcW w:w="877" w:type="dxa"/>
            <w:vAlign w:val="center"/>
          </w:tcPr>
          <w:p w:rsidR="000D69EB" w:rsidRPr="00A46C68" w:rsidRDefault="000D69EB" w:rsidP="00D4744B">
            <w:pPr>
              <w:jc w:val="center"/>
              <w:rPr>
                <w:rFonts w:ascii="宋体" w:eastAsia="宋体" w:hAnsi="宋体" w:cs="Times New Roman"/>
                <w:szCs w:val="21"/>
              </w:rPr>
            </w:pPr>
            <w:r>
              <w:rPr>
                <w:rFonts w:ascii="宋体" w:eastAsia="宋体" w:hAnsi="宋体" w:cs="Times New Roman" w:hint="eastAsia"/>
                <w:szCs w:val="21"/>
              </w:rPr>
              <w:lastRenderedPageBreak/>
              <w:t>6</w:t>
            </w:r>
          </w:p>
        </w:tc>
      </w:tr>
      <w:tr w:rsidR="000D69EB" w:rsidRPr="00F0043D" w:rsidTr="009F398C">
        <w:trPr>
          <w:trHeight w:val="419"/>
        </w:trPr>
        <w:tc>
          <w:tcPr>
            <w:tcW w:w="1413" w:type="dxa"/>
            <w:vMerge/>
            <w:vAlign w:val="center"/>
          </w:tcPr>
          <w:p w:rsidR="000D69EB" w:rsidRPr="004E0991" w:rsidRDefault="000D69EB" w:rsidP="00D4744B">
            <w:pPr>
              <w:jc w:val="center"/>
              <w:rPr>
                <w:rFonts w:ascii="宋体" w:eastAsia="宋体" w:hAnsi="宋体" w:cs="Times New Roman"/>
                <w:szCs w:val="21"/>
              </w:rPr>
            </w:pPr>
          </w:p>
        </w:tc>
        <w:tc>
          <w:tcPr>
            <w:tcW w:w="1701" w:type="dxa"/>
            <w:vAlign w:val="center"/>
          </w:tcPr>
          <w:p w:rsidR="000D69EB" w:rsidRDefault="002F6AB2" w:rsidP="00D4744B">
            <w:pPr>
              <w:snapToGrid w:val="0"/>
              <w:rPr>
                <w:rFonts w:ascii="宋体" w:eastAsia="宋体" w:hAnsi="宋体" w:cs="Times New Roman"/>
                <w:szCs w:val="21"/>
              </w:rPr>
            </w:pPr>
            <w:r>
              <w:rPr>
                <w:rFonts w:ascii="宋体" w:eastAsia="宋体" w:hAnsi="宋体" w:cs="Times New Roman" w:hint="eastAsia"/>
                <w:szCs w:val="21"/>
              </w:rPr>
              <w:t>报价得分</w:t>
            </w:r>
          </w:p>
          <w:p w:rsidR="002F6AB2" w:rsidRPr="004E0991" w:rsidRDefault="002F6AB2" w:rsidP="002F6AB2">
            <w:pPr>
              <w:snapToGrid w:val="0"/>
              <w:rPr>
                <w:rFonts w:ascii="宋体" w:eastAsia="宋体" w:hAnsi="宋体" w:cs="Times New Roman"/>
                <w:szCs w:val="21"/>
              </w:rPr>
            </w:pPr>
            <w:r>
              <w:rPr>
                <w:rFonts w:ascii="宋体" w:eastAsia="宋体" w:hAnsi="宋体" w:cs="Times New Roman" w:hint="eastAsia"/>
                <w:szCs w:val="21"/>
              </w:rPr>
              <w:t>（14分）</w:t>
            </w:r>
          </w:p>
        </w:tc>
        <w:tc>
          <w:tcPr>
            <w:tcW w:w="5245" w:type="dxa"/>
            <w:vAlign w:val="center"/>
          </w:tcPr>
          <w:p w:rsidR="000D69EB" w:rsidRPr="004E0991" w:rsidRDefault="000D69EB" w:rsidP="009F398C">
            <w:pPr>
              <w:snapToGrid w:val="0"/>
              <w:rPr>
                <w:rFonts w:ascii="宋体" w:eastAsia="宋体" w:hAnsi="宋体" w:cs="Times New Roman"/>
                <w:szCs w:val="21"/>
              </w:rPr>
            </w:pPr>
            <w:r w:rsidRPr="004E0991">
              <w:rPr>
                <w:rFonts w:ascii="宋体" w:eastAsia="宋体" w:hAnsi="宋体" w:cs="Times New Roman" w:hint="eastAsia"/>
                <w:szCs w:val="21"/>
              </w:rPr>
              <w:t>评标基准价：以所有有效投标人的投标报价的算术平均值作为评标基准价。报价为基准价的投标人，其价格分为</w:t>
            </w:r>
            <w:r>
              <w:rPr>
                <w:rFonts w:ascii="宋体" w:eastAsia="宋体" w:hAnsi="宋体" w:cs="Times New Roman" w:hint="eastAsia"/>
                <w:szCs w:val="21"/>
              </w:rPr>
              <w:t>1</w:t>
            </w:r>
            <w:r w:rsidR="0082481D">
              <w:rPr>
                <w:rFonts w:ascii="宋体" w:eastAsia="宋体" w:hAnsi="宋体" w:cs="Times New Roman" w:hint="eastAsia"/>
                <w:szCs w:val="21"/>
              </w:rPr>
              <w:t>4</w:t>
            </w:r>
            <w:r w:rsidRPr="004E0991">
              <w:rPr>
                <w:rFonts w:ascii="宋体" w:eastAsia="宋体" w:hAnsi="宋体" w:cs="Times New Roman" w:hint="eastAsia"/>
                <w:szCs w:val="21"/>
              </w:rPr>
              <w:t>分。</w:t>
            </w:r>
          </w:p>
          <w:p w:rsidR="000D69EB" w:rsidRPr="004E0991" w:rsidRDefault="000D69EB" w:rsidP="009F398C">
            <w:pPr>
              <w:snapToGrid w:val="0"/>
              <w:rPr>
                <w:rFonts w:ascii="宋体" w:eastAsia="宋体" w:hAnsi="宋体" w:cs="Times New Roman"/>
                <w:szCs w:val="21"/>
              </w:rPr>
            </w:pPr>
            <w:r w:rsidRPr="004E0991">
              <w:rPr>
                <w:rFonts w:hAnsi="宋体" w:hint="eastAsia"/>
              </w:rPr>
              <w:t>其他投标人报价得分：按照高于或者低于基准价的比例分别予以扣分，以偏离基准价</w:t>
            </w:r>
            <w:r w:rsidRPr="004E0991">
              <w:rPr>
                <w:rFonts w:hAnsi="宋体" w:hint="eastAsia"/>
              </w:rPr>
              <w:t>1%</w:t>
            </w:r>
            <w:r w:rsidRPr="004E0991">
              <w:rPr>
                <w:rFonts w:hAnsi="宋体" w:hint="eastAsia"/>
              </w:rPr>
              <w:t>扣</w:t>
            </w:r>
            <w:r w:rsidRPr="004E0991">
              <w:rPr>
                <w:rFonts w:hAnsi="宋体" w:hint="eastAsia"/>
              </w:rPr>
              <w:t>0.2</w:t>
            </w:r>
            <w:r w:rsidRPr="004E0991">
              <w:rPr>
                <w:rFonts w:hAnsi="宋体" w:hint="eastAsia"/>
              </w:rPr>
              <w:t>分为标准，等比例扣分。</w:t>
            </w:r>
          </w:p>
        </w:tc>
        <w:tc>
          <w:tcPr>
            <w:tcW w:w="877" w:type="dxa"/>
            <w:vAlign w:val="center"/>
          </w:tcPr>
          <w:p w:rsidR="000D69EB" w:rsidRDefault="0082481D" w:rsidP="00D4744B">
            <w:pPr>
              <w:jc w:val="center"/>
              <w:rPr>
                <w:rFonts w:ascii="宋体" w:eastAsia="宋体" w:hAnsi="宋体" w:cs="Times New Roman"/>
                <w:szCs w:val="21"/>
              </w:rPr>
            </w:pPr>
            <w:r>
              <w:rPr>
                <w:rFonts w:ascii="宋体" w:eastAsia="宋体" w:hAnsi="宋体" w:cs="Times New Roman" w:hint="eastAsia"/>
                <w:szCs w:val="21"/>
              </w:rPr>
              <w:t>14</w:t>
            </w:r>
          </w:p>
        </w:tc>
      </w:tr>
      <w:tr w:rsidR="00806FBE" w:rsidRPr="00F0043D" w:rsidTr="00D4744B">
        <w:trPr>
          <w:trHeight w:val="419"/>
        </w:trPr>
        <w:tc>
          <w:tcPr>
            <w:tcW w:w="1413" w:type="dxa"/>
            <w:vMerge w:val="restart"/>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监理</w:t>
            </w:r>
          </w:p>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商务部分（3</w:t>
            </w:r>
            <w:r>
              <w:rPr>
                <w:rFonts w:ascii="宋体" w:eastAsia="宋体" w:hAnsi="宋体" w:cs="Times New Roman" w:hint="eastAsia"/>
                <w:szCs w:val="21"/>
              </w:rPr>
              <w:t>3</w:t>
            </w:r>
            <w:r w:rsidRPr="004E0991">
              <w:rPr>
                <w:rFonts w:ascii="宋体" w:eastAsia="宋体" w:hAnsi="宋体" w:cs="Times New Roman" w:hint="eastAsia"/>
                <w:szCs w:val="21"/>
              </w:rPr>
              <w:t>分）</w:t>
            </w:r>
          </w:p>
        </w:tc>
        <w:tc>
          <w:tcPr>
            <w:tcW w:w="1701"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总监理工程师资格（6分）</w:t>
            </w:r>
          </w:p>
        </w:tc>
        <w:tc>
          <w:tcPr>
            <w:tcW w:w="5245" w:type="dxa"/>
            <w:vAlign w:val="center"/>
          </w:tcPr>
          <w:p w:rsidR="00806FBE" w:rsidRPr="004E0991" w:rsidRDefault="00806FBE" w:rsidP="00D4744B">
            <w:pPr>
              <w:adjustRightInd w:val="0"/>
              <w:jc w:val="left"/>
              <w:textAlignment w:val="baseline"/>
              <w:rPr>
                <w:rFonts w:ascii="宋体" w:eastAsia="宋体" w:hAnsi="宋体" w:cs="Times New Roman"/>
                <w:szCs w:val="21"/>
              </w:rPr>
            </w:pPr>
            <w:r w:rsidRPr="004E0991">
              <w:rPr>
                <w:rFonts w:ascii="宋体" w:eastAsia="宋体" w:hAnsi="宋体" w:cs="Times New Roman" w:hint="eastAsia"/>
                <w:szCs w:val="21"/>
              </w:rPr>
              <w:t>1</w:t>
            </w:r>
            <w:r>
              <w:rPr>
                <w:rFonts w:ascii="宋体" w:eastAsia="宋体" w:hAnsi="宋体" w:cs="Times New Roman" w:hint="eastAsia"/>
                <w:szCs w:val="21"/>
              </w:rPr>
              <w:t>、投标人拟派本项目总监理工程师同时具有信息系统项目管理师、注册</w:t>
            </w:r>
            <w:r w:rsidRPr="004E0991">
              <w:rPr>
                <w:rFonts w:ascii="宋体" w:eastAsia="宋体" w:hAnsi="宋体" w:cs="Times New Roman" w:hint="eastAsia"/>
                <w:szCs w:val="21"/>
              </w:rPr>
              <w:t>信息系统工程监理工程师</w:t>
            </w:r>
            <w:r>
              <w:rPr>
                <w:rFonts w:ascii="宋体" w:eastAsia="宋体" w:hAnsi="宋体" w:cs="Times New Roman" w:hint="eastAsia"/>
                <w:szCs w:val="21"/>
              </w:rPr>
              <w:t>和注册信息安全专业人员CISP证书</w:t>
            </w:r>
            <w:r w:rsidRPr="004E0991">
              <w:rPr>
                <w:rFonts w:ascii="宋体" w:eastAsia="宋体" w:hAnsi="宋体" w:cs="Times New Roman" w:hint="eastAsia"/>
                <w:szCs w:val="21"/>
              </w:rPr>
              <w:t>的得3分，没有或缺少上述证书的不得分。（需提供相关证书复印件</w:t>
            </w:r>
            <w:r>
              <w:rPr>
                <w:rFonts w:ascii="宋体" w:eastAsia="宋体" w:hAnsi="宋体" w:cs="Times New Roman" w:hint="eastAsia"/>
                <w:szCs w:val="21"/>
              </w:rPr>
              <w:t>，原件备查</w:t>
            </w:r>
            <w:r w:rsidRPr="004E0991">
              <w:rPr>
                <w:rFonts w:ascii="宋体" w:eastAsia="宋体" w:hAnsi="宋体" w:cs="Times New Roman" w:hint="eastAsia"/>
                <w:szCs w:val="21"/>
              </w:rPr>
              <w:t>）</w:t>
            </w:r>
          </w:p>
          <w:p w:rsidR="00806FBE" w:rsidRPr="004E0991" w:rsidRDefault="00806FBE" w:rsidP="00D4744B">
            <w:pPr>
              <w:adjustRightInd w:val="0"/>
              <w:jc w:val="left"/>
              <w:textAlignment w:val="baseline"/>
              <w:rPr>
                <w:rFonts w:ascii="宋体" w:eastAsia="宋体" w:hAnsi="宋体" w:cs="Times New Roman"/>
                <w:szCs w:val="21"/>
              </w:rPr>
            </w:pPr>
            <w:r w:rsidRPr="004E0991">
              <w:rPr>
                <w:rFonts w:ascii="宋体" w:eastAsia="宋体" w:hAnsi="宋体" w:cs="Times New Roman" w:hint="eastAsia"/>
                <w:szCs w:val="21"/>
              </w:rPr>
              <w:t>2、作为总监理工程师承担过信息化建设监理项目（投资额1500万以上）的,每个案例得1分，最高得3分。（需提供相关合同复印件及用户证明文件复印件</w:t>
            </w:r>
            <w:r>
              <w:rPr>
                <w:rFonts w:ascii="宋体" w:eastAsia="宋体" w:hAnsi="宋体" w:cs="Times New Roman" w:hint="eastAsia"/>
                <w:szCs w:val="21"/>
              </w:rPr>
              <w:t>，原件备查</w:t>
            </w:r>
            <w:r w:rsidRPr="004E0991">
              <w:rPr>
                <w:rFonts w:ascii="宋体" w:eastAsia="宋体" w:hAnsi="宋体" w:cs="Times New Roman" w:hint="eastAsia"/>
                <w:szCs w:val="21"/>
              </w:rPr>
              <w:t>）</w:t>
            </w:r>
          </w:p>
        </w:tc>
        <w:tc>
          <w:tcPr>
            <w:tcW w:w="877" w:type="dxa"/>
            <w:vAlign w:val="center"/>
          </w:tcPr>
          <w:p w:rsidR="00806FBE" w:rsidRDefault="00806FBE" w:rsidP="00D4744B">
            <w:pPr>
              <w:jc w:val="center"/>
              <w:rPr>
                <w:rFonts w:ascii="宋体" w:eastAsia="宋体" w:hAnsi="宋体" w:cs="Times New Roman"/>
                <w:szCs w:val="21"/>
              </w:rPr>
            </w:pPr>
            <w:r>
              <w:rPr>
                <w:rFonts w:ascii="宋体" w:eastAsia="宋体" w:hAnsi="宋体" w:cs="Times New Roman" w:hint="eastAsia"/>
                <w:szCs w:val="21"/>
              </w:rPr>
              <w:t>6</w:t>
            </w:r>
          </w:p>
        </w:tc>
      </w:tr>
      <w:tr w:rsidR="00806FBE" w:rsidRPr="00F0043D" w:rsidTr="00D4744B">
        <w:trPr>
          <w:trHeight w:val="41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Align w:val="center"/>
          </w:tcPr>
          <w:p w:rsidR="00806FBE" w:rsidRPr="004E0991" w:rsidRDefault="00806FBE" w:rsidP="00D4744B">
            <w:pPr>
              <w:jc w:val="left"/>
              <w:rPr>
                <w:rFonts w:ascii="宋体" w:eastAsia="宋体" w:hAnsi="宋体" w:cs="Times New Roman"/>
                <w:szCs w:val="21"/>
              </w:rPr>
            </w:pPr>
            <w:r>
              <w:rPr>
                <w:rFonts w:ascii="宋体" w:eastAsia="宋体" w:hAnsi="宋体" w:cs="Times New Roman" w:hint="eastAsia"/>
                <w:szCs w:val="21"/>
              </w:rPr>
              <w:t>总监理工程</w:t>
            </w:r>
            <w:r w:rsidRPr="004E0991">
              <w:rPr>
                <w:rFonts w:ascii="宋体" w:eastAsia="宋体" w:hAnsi="宋体" w:cs="Times New Roman" w:hint="eastAsia"/>
                <w:szCs w:val="21"/>
              </w:rPr>
              <w:t>师代表资格（6分）</w:t>
            </w:r>
          </w:p>
        </w:tc>
        <w:tc>
          <w:tcPr>
            <w:tcW w:w="5245" w:type="dxa"/>
            <w:vAlign w:val="center"/>
          </w:tcPr>
          <w:p w:rsidR="00806FBE" w:rsidRPr="004E0991" w:rsidRDefault="00806FBE" w:rsidP="00D4744B">
            <w:pPr>
              <w:adjustRightInd w:val="0"/>
              <w:jc w:val="left"/>
              <w:textAlignment w:val="baseline"/>
              <w:rPr>
                <w:rFonts w:ascii="宋体" w:eastAsia="宋体" w:hAnsi="宋体" w:cs="Times New Roman"/>
                <w:szCs w:val="21"/>
              </w:rPr>
            </w:pPr>
            <w:r w:rsidRPr="004E0991">
              <w:rPr>
                <w:rFonts w:ascii="宋体" w:eastAsia="宋体" w:hAnsi="宋体" w:cs="Times New Roman" w:hint="eastAsia"/>
                <w:szCs w:val="21"/>
              </w:rPr>
              <w:t>1</w:t>
            </w:r>
            <w:r>
              <w:rPr>
                <w:rFonts w:ascii="宋体" w:eastAsia="宋体" w:hAnsi="宋体" w:cs="Times New Roman" w:hint="eastAsia"/>
                <w:szCs w:val="21"/>
              </w:rPr>
              <w:t>、投标人拟派本项目总监理工程师代表</w:t>
            </w:r>
            <w:r w:rsidRPr="004E0991">
              <w:rPr>
                <w:rFonts w:ascii="宋体" w:eastAsia="宋体" w:hAnsi="宋体" w:cs="Times New Roman" w:hint="eastAsia"/>
                <w:szCs w:val="21"/>
              </w:rPr>
              <w:t>具有</w:t>
            </w:r>
            <w:r>
              <w:rPr>
                <w:rFonts w:ascii="宋体" w:eastAsia="宋体" w:hAnsi="宋体" w:cs="Times New Roman" w:hint="eastAsia"/>
                <w:szCs w:val="21"/>
              </w:rPr>
              <w:t>注册信息系统监理工程师</w:t>
            </w:r>
            <w:r w:rsidRPr="004E0991">
              <w:rPr>
                <w:rFonts w:ascii="宋体" w:eastAsia="宋体" w:hAnsi="宋体" w:cs="Times New Roman" w:hint="eastAsia"/>
                <w:szCs w:val="21"/>
              </w:rPr>
              <w:t>、注册信息安全专业人员CISP</w:t>
            </w:r>
            <w:r>
              <w:rPr>
                <w:rFonts w:ascii="宋体" w:eastAsia="宋体" w:hAnsi="宋体" w:cs="Times New Roman" w:hint="eastAsia"/>
                <w:szCs w:val="21"/>
              </w:rPr>
              <w:t>证书的，</w:t>
            </w:r>
            <w:r w:rsidRPr="004E0991">
              <w:rPr>
                <w:rFonts w:ascii="宋体" w:eastAsia="宋体" w:hAnsi="宋体" w:cs="Times New Roman" w:hint="eastAsia"/>
                <w:szCs w:val="21"/>
              </w:rPr>
              <w:t>得</w:t>
            </w:r>
            <w:r>
              <w:rPr>
                <w:rFonts w:ascii="宋体" w:eastAsia="宋体" w:hAnsi="宋体" w:cs="Times New Roman" w:hint="eastAsia"/>
                <w:szCs w:val="21"/>
              </w:rPr>
              <w:t>3</w:t>
            </w:r>
            <w:r w:rsidRPr="004E0991">
              <w:rPr>
                <w:rFonts w:ascii="宋体" w:eastAsia="宋体" w:hAnsi="宋体" w:cs="Times New Roman" w:hint="eastAsia"/>
                <w:szCs w:val="21"/>
              </w:rPr>
              <w:t>分</w:t>
            </w:r>
            <w:r>
              <w:rPr>
                <w:rFonts w:ascii="宋体" w:eastAsia="宋体" w:hAnsi="宋体" w:cs="Times New Roman" w:hint="eastAsia"/>
                <w:szCs w:val="21"/>
              </w:rPr>
              <w:t>，否则不得分。</w:t>
            </w:r>
            <w:r w:rsidRPr="004E0991">
              <w:rPr>
                <w:rFonts w:ascii="宋体" w:eastAsia="宋体" w:hAnsi="宋体" w:cs="Times New Roman" w:hint="eastAsia"/>
                <w:szCs w:val="21"/>
              </w:rPr>
              <w:t>（需提供相关证书复印件</w:t>
            </w:r>
            <w:r>
              <w:rPr>
                <w:rFonts w:ascii="宋体" w:eastAsia="宋体" w:hAnsi="宋体" w:cs="Times New Roman" w:hint="eastAsia"/>
                <w:szCs w:val="21"/>
              </w:rPr>
              <w:t>，原件备查</w:t>
            </w:r>
            <w:r w:rsidRPr="004E0991">
              <w:rPr>
                <w:rFonts w:ascii="宋体" w:eastAsia="宋体" w:hAnsi="宋体" w:cs="Times New Roman" w:hint="eastAsia"/>
                <w:szCs w:val="21"/>
              </w:rPr>
              <w:t>）。</w:t>
            </w:r>
          </w:p>
          <w:p w:rsidR="00806FBE" w:rsidRPr="004E0991" w:rsidRDefault="00806FBE" w:rsidP="00D4744B">
            <w:pPr>
              <w:adjustRightInd w:val="0"/>
              <w:jc w:val="left"/>
              <w:textAlignment w:val="baseline"/>
              <w:rPr>
                <w:rFonts w:ascii="宋体" w:eastAsia="宋体" w:hAnsi="宋体" w:cs="Times New Roman"/>
                <w:szCs w:val="21"/>
              </w:rPr>
            </w:pPr>
            <w:r w:rsidRPr="004E0991">
              <w:rPr>
                <w:rFonts w:ascii="宋体" w:eastAsia="宋体" w:hAnsi="宋体" w:cs="Times New Roman" w:hint="eastAsia"/>
                <w:szCs w:val="21"/>
              </w:rPr>
              <w:t>2、作为监理工程师代表承担过信息化建设项目（投资额1000万以上）的，每个案例得1分，最高得3分。（需提供相关合同复印件及用户证明文件复印件</w:t>
            </w:r>
            <w:r>
              <w:rPr>
                <w:rFonts w:ascii="宋体" w:eastAsia="宋体" w:hAnsi="宋体" w:cs="Times New Roman" w:hint="eastAsia"/>
                <w:szCs w:val="21"/>
              </w:rPr>
              <w:t>，原件备查</w:t>
            </w:r>
            <w:r w:rsidRPr="004E0991">
              <w:rPr>
                <w:rFonts w:ascii="宋体" w:eastAsia="宋体" w:hAnsi="宋体" w:cs="Times New Roman" w:hint="eastAsia"/>
                <w:szCs w:val="21"/>
              </w:rPr>
              <w:t>）</w:t>
            </w:r>
          </w:p>
        </w:tc>
        <w:tc>
          <w:tcPr>
            <w:tcW w:w="877" w:type="dxa"/>
            <w:vAlign w:val="center"/>
          </w:tcPr>
          <w:p w:rsidR="00806FBE" w:rsidRDefault="00806FBE" w:rsidP="00D4744B">
            <w:pPr>
              <w:jc w:val="center"/>
              <w:rPr>
                <w:rFonts w:ascii="宋体" w:eastAsia="宋体" w:hAnsi="宋体" w:cs="Times New Roman"/>
                <w:szCs w:val="21"/>
              </w:rPr>
            </w:pPr>
            <w:r>
              <w:rPr>
                <w:rFonts w:ascii="宋体" w:eastAsia="宋体" w:hAnsi="宋体" w:cs="Times New Roman" w:hint="eastAsia"/>
                <w:szCs w:val="21"/>
              </w:rPr>
              <w:t>6</w:t>
            </w:r>
          </w:p>
        </w:tc>
      </w:tr>
      <w:tr w:rsidR="00806FBE" w:rsidRPr="00F0043D" w:rsidTr="00D4744B">
        <w:trPr>
          <w:trHeight w:val="41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项目组监理工程师配备情况（</w:t>
            </w:r>
            <w:r>
              <w:rPr>
                <w:rFonts w:ascii="宋体" w:eastAsia="宋体" w:hAnsi="宋体" w:cs="Times New Roman" w:hint="eastAsia"/>
                <w:szCs w:val="21"/>
              </w:rPr>
              <w:t>6</w:t>
            </w:r>
            <w:r w:rsidRPr="004E0991">
              <w:rPr>
                <w:rFonts w:ascii="宋体" w:eastAsia="宋体" w:hAnsi="宋体" w:cs="Times New Roman" w:hint="eastAsia"/>
                <w:szCs w:val="21"/>
              </w:rPr>
              <w:t>分）</w:t>
            </w:r>
          </w:p>
        </w:tc>
        <w:tc>
          <w:tcPr>
            <w:tcW w:w="5245" w:type="dxa"/>
            <w:vAlign w:val="center"/>
          </w:tcPr>
          <w:p w:rsidR="00806FBE" w:rsidRPr="004E0991" w:rsidRDefault="00806FBE" w:rsidP="00D4744B">
            <w:pPr>
              <w:adjustRightInd w:val="0"/>
              <w:jc w:val="left"/>
              <w:textAlignment w:val="baseline"/>
              <w:rPr>
                <w:rFonts w:ascii="宋体" w:eastAsia="宋体" w:hAnsi="宋体" w:cs="Times New Roman"/>
                <w:szCs w:val="21"/>
              </w:rPr>
            </w:pPr>
            <w:r w:rsidRPr="004E0991">
              <w:rPr>
                <w:rFonts w:ascii="宋体" w:eastAsia="宋体" w:hAnsi="宋体" w:cs="Times New Roman" w:hint="eastAsia"/>
                <w:szCs w:val="21"/>
              </w:rPr>
              <w:t>1、为本项目配备</w:t>
            </w:r>
            <w:r>
              <w:rPr>
                <w:rFonts w:ascii="宋体" w:eastAsia="宋体" w:hAnsi="宋体" w:cs="Times New Roman" w:hint="eastAsia"/>
                <w:szCs w:val="21"/>
              </w:rPr>
              <w:t>至少</w:t>
            </w:r>
            <w:r w:rsidRPr="004E0991">
              <w:rPr>
                <w:rFonts w:ascii="宋体" w:eastAsia="宋体" w:hAnsi="宋体" w:cs="Times New Roman" w:hint="eastAsia"/>
                <w:szCs w:val="21"/>
              </w:rPr>
              <w:t>1</w:t>
            </w:r>
            <w:r>
              <w:rPr>
                <w:rFonts w:ascii="宋体" w:eastAsia="宋体" w:hAnsi="宋体" w:cs="Times New Roman" w:hint="eastAsia"/>
                <w:szCs w:val="21"/>
              </w:rPr>
              <w:t>名常驻项目监理工程师，在此基础上每增加1名记1分，最多记</w:t>
            </w:r>
            <w:r w:rsidRPr="004E0991">
              <w:rPr>
                <w:rFonts w:ascii="宋体" w:eastAsia="宋体" w:hAnsi="宋体" w:cs="Times New Roman" w:hint="eastAsia"/>
                <w:szCs w:val="21"/>
              </w:rPr>
              <w:t>3分。</w:t>
            </w:r>
          </w:p>
          <w:p w:rsidR="00806FBE" w:rsidRPr="004E0991" w:rsidRDefault="00806FBE" w:rsidP="00D4744B">
            <w:pPr>
              <w:adjustRightInd w:val="0"/>
              <w:jc w:val="left"/>
              <w:textAlignment w:val="baseline"/>
              <w:rPr>
                <w:rFonts w:ascii="宋体" w:eastAsia="宋体" w:hAnsi="宋体" w:cs="Times New Roman"/>
                <w:szCs w:val="21"/>
              </w:rPr>
            </w:pPr>
            <w:r w:rsidRPr="004E0991">
              <w:rPr>
                <w:rFonts w:ascii="宋体" w:eastAsia="宋体" w:hAnsi="宋体" w:cs="Times New Roman" w:hint="eastAsia"/>
                <w:szCs w:val="21"/>
              </w:rPr>
              <w:t>2、参与本项目监理人员</w:t>
            </w:r>
            <w:r>
              <w:rPr>
                <w:rFonts w:ascii="宋体" w:eastAsia="宋体" w:hAnsi="宋体" w:cs="Times New Roman" w:hint="eastAsia"/>
                <w:szCs w:val="21"/>
              </w:rPr>
              <w:t>每人</w:t>
            </w:r>
            <w:r w:rsidRPr="004E0991">
              <w:rPr>
                <w:rFonts w:ascii="宋体" w:eastAsia="宋体" w:hAnsi="宋体" w:cs="Times New Roman" w:hint="eastAsia"/>
                <w:szCs w:val="21"/>
              </w:rPr>
              <w:t>具有信息系统工程（投资额1000万及以上）建设监理经验的，每个得1分，最多得3分（</w:t>
            </w:r>
            <w:r>
              <w:rPr>
                <w:rFonts w:ascii="宋体" w:eastAsia="宋体" w:hAnsi="宋体" w:cs="Times New Roman" w:hint="eastAsia"/>
                <w:szCs w:val="21"/>
              </w:rPr>
              <w:t>单个人员不累加计分，</w:t>
            </w:r>
            <w:r w:rsidRPr="004E0991">
              <w:rPr>
                <w:rFonts w:ascii="宋体" w:eastAsia="宋体" w:hAnsi="宋体" w:cs="Times New Roman" w:hint="eastAsia"/>
                <w:szCs w:val="21"/>
              </w:rPr>
              <w:t>需提供相关证明复印件</w:t>
            </w:r>
            <w:r>
              <w:rPr>
                <w:rFonts w:ascii="宋体" w:eastAsia="宋体" w:hAnsi="宋体" w:cs="Times New Roman" w:hint="eastAsia"/>
                <w:szCs w:val="21"/>
              </w:rPr>
              <w:t>，原件备查</w:t>
            </w:r>
            <w:r w:rsidRPr="004E0991">
              <w:rPr>
                <w:rFonts w:ascii="宋体" w:eastAsia="宋体" w:hAnsi="宋体" w:cs="Times New Roman" w:hint="eastAsia"/>
                <w:szCs w:val="21"/>
              </w:rPr>
              <w:t>）</w:t>
            </w:r>
            <w:r>
              <w:rPr>
                <w:rFonts w:ascii="宋体" w:eastAsia="宋体" w:hAnsi="宋体" w:cs="Times New Roman" w:hint="eastAsia"/>
                <w:szCs w:val="21"/>
              </w:rPr>
              <w:t>。</w:t>
            </w:r>
          </w:p>
        </w:tc>
        <w:tc>
          <w:tcPr>
            <w:tcW w:w="877" w:type="dxa"/>
            <w:vAlign w:val="center"/>
          </w:tcPr>
          <w:p w:rsidR="00806FBE" w:rsidRDefault="00806FBE" w:rsidP="00D4744B">
            <w:pPr>
              <w:jc w:val="center"/>
              <w:rPr>
                <w:rFonts w:ascii="宋体" w:eastAsia="宋体" w:hAnsi="宋体" w:cs="Times New Roman"/>
                <w:szCs w:val="21"/>
              </w:rPr>
            </w:pPr>
            <w:r>
              <w:rPr>
                <w:rFonts w:ascii="宋体" w:eastAsia="宋体" w:hAnsi="宋体" w:cs="Times New Roman" w:hint="eastAsia"/>
                <w:szCs w:val="21"/>
              </w:rPr>
              <w:t>6</w:t>
            </w:r>
          </w:p>
        </w:tc>
      </w:tr>
      <w:tr w:rsidR="00806FBE" w:rsidRPr="00F0043D" w:rsidTr="00D4744B">
        <w:trPr>
          <w:trHeight w:val="41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Align w:val="center"/>
          </w:tcPr>
          <w:p w:rsidR="00806FBE"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项目业绩</w:t>
            </w:r>
          </w:p>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(8分)</w:t>
            </w:r>
          </w:p>
        </w:tc>
        <w:tc>
          <w:tcPr>
            <w:tcW w:w="5245" w:type="dxa"/>
            <w:vAlign w:val="center"/>
          </w:tcPr>
          <w:p w:rsidR="00806FBE" w:rsidRPr="004E0991" w:rsidRDefault="00806FBE" w:rsidP="00D4744B">
            <w:pPr>
              <w:rPr>
                <w:rFonts w:ascii="宋体" w:eastAsia="宋体" w:hAnsi="宋体" w:cs="Times New Roman"/>
                <w:szCs w:val="21"/>
              </w:rPr>
            </w:pPr>
            <w:r w:rsidRPr="004E0991">
              <w:rPr>
                <w:rFonts w:ascii="宋体" w:eastAsia="宋体" w:hAnsi="宋体" w:cs="Times New Roman" w:hint="eastAsia"/>
                <w:szCs w:val="21"/>
              </w:rPr>
              <w:t>投标单位近3年以来每承担过一个信息化监理合同额在2000万以上（含2000万）的信息系统工程监理项目，得2分，最多得8分。（提供合同复印件并加盖公章）</w:t>
            </w:r>
          </w:p>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案例只可单次得分，不可累加。</w:t>
            </w:r>
          </w:p>
        </w:tc>
        <w:tc>
          <w:tcPr>
            <w:tcW w:w="877" w:type="dxa"/>
            <w:vAlign w:val="center"/>
          </w:tcPr>
          <w:p w:rsidR="00806FBE" w:rsidRDefault="00806FBE" w:rsidP="00D4744B">
            <w:pPr>
              <w:jc w:val="center"/>
              <w:rPr>
                <w:rFonts w:ascii="宋体" w:eastAsia="宋体" w:hAnsi="宋体" w:cs="Times New Roman"/>
                <w:szCs w:val="21"/>
              </w:rPr>
            </w:pPr>
            <w:r>
              <w:rPr>
                <w:rFonts w:ascii="宋体" w:eastAsia="宋体" w:hAnsi="宋体" w:cs="Times New Roman" w:hint="eastAsia"/>
                <w:szCs w:val="21"/>
              </w:rPr>
              <w:t>8</w:t>
            </w:r>
          </w:p>
        </w:tc>
      </w:tr>
      <w:tr w:rsidR="00806FBE" w:rsidRPr="00F0043D" w:rsidTr="00D4744B">
        <w:trPr>
          <w:trHeight w:val="41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资质、证书情况</w:t>
            </w:r>
          </w:p>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(7分)</w:t>
            </w:r>
          </w:p>
        </w:tc>
        <w:tc>
          <w:tcPr>
            <w:tcW w:w="5245" w:type="dxa"/>
            <w:vAlign w:val="center"/>
          </w:tcPr>
          <w:p w:rsidR="00806FBE" w:rsidRPr="004E0991" w:rsidRDefault="00806FBE" w:rsidP="00D4744B">
            <w:pPr>
              <w:rPr>
                <w:rFonts w:ascii="宋体" w:eastAsia="宋体" w:hAnsi="宋体" w:cs="Times New Roman"/>
                <w:szCs w:val="21"/>
              </w:rPr>
            </w:pPr>
            <w:r w:rsidRPr="004E0991">
              <w:rPr>
                <w:rFonts w:ascii="宋体" w:eastAsia="宋体" w:hAnsi="宋体" w:cs="Times New Roman" w:hint="eastAsia"/>
                <w:szCs w:val="21"/>
              </w:rPr>
              <w:t>1、投标单位通过ISO9001质量管理体系认证的，得1分。</w:t>
            </w:r>
          </w:p>
          <w:p w:rsidR="00806FBE" w:rsidRPr="004E0991" w:rsidRDefault="00806FBE" w:rsidP="00D4744B">
            <w:pPr>
              <w:snapToGrid w:val="0"/>
              <w:rPr>
                <w:rFonts w:ascii="宋体" w:eastAsia="宋体" w:hAnsi="宋体" w:cs="Times New Roman"/>
                <w:szCs w:val="21"/>
              </w:rPr>
            </w:pPr>
            <w:r w:rsidRPr="004E0991">
              <w:rPr>
                <w:rFonts w:ascii="宋体" w:eastAsia="宋体" w:hAnsi="宋体" w:cs="Times New Roman" w:hint="eastAsia"/>
                <w:szCs w:val="21"/>
              </w:rPr>
              <w:t>2、有主管部门颁发的信息系统工程监理甲级资质记3分，乙级资质记1分，否则不计分。</w:t>
            </w:r>
          </w:p>
          <w:p w:rsidR="00806FBE" w:rsidRPr="004E0991" w:rsidRDefault="00806FBE" w:rsidP="00D4744B">
            <w:pPr>
              <w:snapToGrid w:val="0"/>
              <w:rPr>
                <w:rFonts w:ascii="宋体" w:eastAsia="宋体" w:hAnsi="宋体" w:cs="Times New Roman"/>
                <w:szCs w:val="21"/>
              </w:rPr>
            </w:pPr>
            <w:r w:rsidRPr="004E0991">
              <w:rPr>
                <w:rFonts w:ascii="宋体" w:eastAsia="宋体" w:hAnsi="宋体" w:cs="Times New Roman" w:hint="eastAsia"/>
                <w:szCs w:val="21"/>
              </w:rPr>
              <w:t>3、具有</w:t>
            </w:r>
            <w:r>
              <w:rPr>
                <w:rFonts w:ascii="宋体" w:eastAsia="宋体" w:hAnsi="宋体" w:cs="Times New Roman" w:hint="eastAsia"/>
                <w:szCs w:val="21"/>
              </w:rPr>
              <w:t>信息安全管理体系（ISO27001）认证证书，</w:t>
            </w:r>
            <w:r w:rsidRPr="004E0991">
              <w:rPr>
                <w:rFonts w:ascii="宋体" w:eastAsia="宋体" w:hAnsi="宋体" w:cs="Times New Roman" w:hint="eastAsia"/>
                <w:szCs w:val="21"/>
              </w:rPr>
              <w:t>得3分</w:t>
            </w:r>
            <w:r>
              <w:rPr>
                <w:rFonts w:ascii="宋体" w:eastAsia="宋体" w:hAnsi="宋体" w:cs="Times New Roman" w:hint="eastAsia"/>
                <w:szCs w:val="21"/>
              </w:rPr>
              <w:t>，否则不得分</w:t>
            </w:r>
            <w:r w:rsidRPr="004E0991">
              <w:rPr>
                <w:rFonts w:ascii="宋体" w:eastAsia="宋体" w:hAnsi="宋体" w:cs="Times New Roman" w:hint="eastAsia"/>
                <w:szCs w:val="21"/>
              </w:rPr>
              <w:t>。</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7</w:t>
            </w:r>
          </w:p>
        </w:tc>
      </w:tr>
      <w:tr w:rsidR="00806FBE" w:rsidRPr="00F0043D" w:rsidTr="00D4744B">
        <w:trPr>
          <w:trHeight w:val="129"/>
        </w:trPr>
        <w:tc>
          <w:tcPr>
            <w:tcW w:w="1413" w:type="dxa"/>
            <w:vMerge w:val="restart"/>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监理</w:t>
            </w:r>
          </w:p>
          <w:p w:rsidR="00806FBE" w:rsidRPr="004E0991" w:rsidRDefault="00806FBE" w:rsidP="005707AE">
            <w:pPr>
              <w:jc w:val="center"/>
              <w:rPr>
                <w:rFonts w:ascii="宋体" w:eastAsia="宋体" w:hAnsi="宋体" w:cs="Times New Roman"/>
                <w:szCs w:val="21"/>
              </w:rPr>
            </w:pPr>
            <w:r w:rsidRPr="004E0991">
              <w:rPr>
                <w:rFonts w:ascii="宋体" w:eastAsia="宋体" w:hAnsi="宋体" w:cs="Times New Roman" w:hint="eastAsia"/>
                <w:szCs w:val="21"/>
              </w:rPr>
              <w:t>技术部分（</w:t>
            </w:r>
            <w:r w:rsidR="005707AE">
              <w:rPr>
                <w:rFonts w:ascii="宋体" w:eastAsia="宋体" w:hAnsi="宋体" w:cs="Times New Roman" w:hint="eastAsia"/>
                <w:szCs w:val="21"/>
              </w:rPr>
              <w:t>45</w:t>
            </w:r>
            <w:r w:rsidRPr="004E0991">
              <w:rPr>
                <w:rFonts w:ascii="宋体" w:eastAsia="宋体" w:hAnsi="宋体" w:cs="Times New Roman" w:hint="eastAsia"/>
                <w:szCs w:val="21"/>
              </w:rPr>
              <w:t>分）</w:t>
            </w:r>
          </w:p>
        </w:tc>
        <w:tc>
          <w:tcPr>
            <w:tcW w:w="1701" w:type="dxa"/>
            <w:vMerge w:val="restart"/>
            <w:vAlign w:val="center"/>
          </w:tcPr>
          <w:p w:rsidR="00806FBE" w:rsidRPr="004E0991" w:rsidRDefault="00806FBE" w:rsidP="005707AE">
            <w:pPr>
              <w:jc w:val="left"/>
              <w:rPr>
                <w:rFonts w:ascii="宋体" w:eastAsia="宋体" w:hAnsi="宋体" w:cs="Times New Roman"/>
                <w:szCs w:val="21"/>
              </w:rPr>
            </w:pPr>
            <w:r w:rsidRPr="004E0991">
              <w:rPr>
                <w:rFonts w:ascii="宋体" w:eastAsia="宋体" w:hAnsi="宋体" w:cs="Times New Roman" w:hint="eastAsia"/>
                <w:szCs w:val="21"/>
              </w:rPr>
              <w:t>对项目重难点的分析及理解（</w:t>
            </w:r>
            <w:r w:rsidR="005707AE">
              <w:rPr>
                <w:rFonts w:ascii="宋体" w:eastAsia="宋体" w:hAnsi="宋体" w:cs="Times New Roman" w:hint="eastAsia"/>
                <w:szCs w:val="21"/>
              </w:rPr>
              <w:t>4</w:t>
            </w:r>
            <w:r w:rsidRPr="004E0991">
              <w:rPr>
                <w:rFonts w:ascii="宋体" w:eastAsia="宋体" w:hAnsi="宋体" w:cs="Times New Roman" w:hint="eastAsia"/>
                <w:szCs w:val="21"/>
              </w:rPr>
              <w:t>分）</w:t>
            </w: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对项目关键点、难点理解准确，分析合理、重点突出</w:t>
            </w:r>
          </w:p>
        </w:tc>
        <w:tc>
          <w:tcPr>
            <w:tcW w:w="877" w:type="dxa"/>
            <w:vAlign w:val="center"/>
          </w:tcPr>
          <w:p w:rsidR="00806FBE" w:rsidRPr="004E0991" w:rsidRDefault="00806FBE" w:rsidP="005707AE">
            <w:pPr>
              <w:jc w:val="center"/>
              <w:rPr>
                <w:rFonts w:ascii="宋体" w:eastAsia="宋体" w:hAnsi="宋体" w:cs="Times New Roman"/>
                <w:szCs w:val="21"/>
              </w:rPr>
            </w:pPr>
            <w:r w:rsidRPr="004E0991">
              <w:rPr>
                <w:rFonts w:ascii="宋体" w:eastAsia="宋体" w:hAnsi="宋体" w:cs="Times New Roman" w:hint="eastAsia"/>
                <w:szCs w:val="21"/>
              </w:rPr>
              <w:t>3-</w:t>
            </w:r>
            <w:r w:rsidR="005707AE">
              <w:rPr>
                <w:rFonts w:ascii="宋体" w:eastAsia="宋体" w:hAnsi="宋体" w:cs="Times New Roman" w:hint="eastAsia"/>
                <w:szCs w:val="21"/>
              </w:rPr>
              <w:t>4</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对项目难点理解一般，重点不突出</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1-2</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没有项目难点分析</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0</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restart"/>
            <w:vAlign w:val="center"/>
          </w:tcPr>
          <w:p w:rsidR="00806FBE" w:rsidRPr="004E0991" w:rsidRDefault="00806FBE" w:rsidP="005707AE">
            <w:pPr>
              <w:jc w:val="left"/>
              <w:rPr>
                <w:rFonts w:ascii="宋体" w:eastAsia="宋体" w:hAnsi="宋体" w:cs="Times New Roman"/>
                <w:szCs w:val="21"/>
              </w:rPr>
            </w:pPr>
            <w:r w:rsidRPr="004E0991">
              <w:rPr>
                <w:rFonts w:ascii="宋体" w:eastAsia="宋体" w:hAnsi="宋体" w:cs="Times New Roman" w:hint="eastAsia"/>
                <w:szCs w:val="21"/>
              </w:rPr>
              <w:t>对项目难点提出的监理建议（</w:t>
            </w:r>
            <w:r w:rsidR="005707AE">
              <w:rPr>
                <w:rFonts w:ascii="宋体" w:eastAsia="宋体" w:hAnsi="宋体" w:cs="Times New Roman" w:hint="eastAsia"/>
                <w:szCs w:val="21"/>
              </w:rPr>
              <w:t>4</w:t>
            </w:r>
            <w:r w:rsidRPr="004E0991">
              <w:rPr>
                <w:rFonts w:ascii="宋体" w:eastAsia="宋体" w:hAnsi="宋体" w:cs="Times New Roman" w:hint="eastAsia"/>
                <w:szCs w:val="21"/>
              </w:rPr>
              <w:lastRenderedPageBreak/>
              <w:t>分）</w:t>
            </w: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lastRenderedPageBreak/>
              <w:t>监理建议重点突出，提出了科学的针对重难点的监理方案</w:t>
            </w:r>
          </w:p>
        </w:tc>
        <w:tc>
          <w:tcPr>
            <w:tcW w:w="877" w:type="dxa"/>
            <w:vAlign w:val="center"/>
          </w:tcPr>
          <w:p w:rsidR="00806FBE" w:rsidRPr="004E0991" w:rsidRDefault="00806FBE" w:rsidP="005707AE">
            <w:pPr>
              <w:jc w:val="center"/>
              <w:rPr>
                <w:rFonts w:ascii="宋体" w:eastAsia="宋体" w:hAnsi="宋体" w:cs="Times New Roman"/>
                <w:szCs w:val="21"/>
              </w:rPr>
            </w:pPr>
            <w:r w:rsidRPr="004E0991">
              <w:rPr>
                <w:rFonts w:ascii="宋体" w:eastAsia="宋体" w:hAnsi="宋体" w:cs="Times New Roman" w:hint="eastAsia"/>
                <w:szCs w:val="21"/>
              </w:rPr>
              <w:t>3-</w:t>
            </w:r>
            <w:r w:rsidR="005707AE">
              <w:rPr>
                <w:rFonts w:ascii="宋体" w:eastAsia="宋体" w:hAnsi="宋体" w:cs="Times New Roman" w:hint="eastAsia"/>
                <w:szCs w:val="21"/>
              </w:rPr>
              <w:t>4</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监理建议重点突出一般和对难点的监理方案一般</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1-2</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重点不突出，无难点的监理解决方案</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0</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restart"/>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质量控制</w:t>
            </w:r>
          </w:p>
          <w:p w:rsidR="00806FBE" w:rsidRPr="004E0991" w:rsidRDefault="00806FBE" w:rsidP="005707AE">
            <w:pPr>
              <w:jc w:val="left"/>
              <w:rPr>
                <w:rFonts w:ascii="宋体" w:eastAsia="宋体" w:hAnsi="宋体" w:cs="Times New Roman"/>
                <w:szCs w:val="21"/>
              </w:rPr>
            </w:pPr>
            <w:r w:rsidRPr="004E0991">
              <w:rPr>
                <w:rFonts w:ascii="宋体" w:eastAsia="宋体" w:hAnsi="宋体" w:cs="Times New Roman" w:hint="eastAsia"/>
                <w:szCs w:val="21"/>
              </w:rPr>
              <w:t>措施（</w:t>
            </w:r>
            <w:r w:rsidR="005707AE">
              <w:rPr>
                <w:rFonts w:ascii="宋体" w:eastAsia="宋体" w:hAnsi="宋体" w:cs="Times New Roman" w:hint="eastAsia"/>
                <w:szCs w:val="21"/>
              </w:rPr>
              <w:t>4</w:t>
            </w:r>
            <w:r w:rsidRPr="004E0991">
              <w:rPr>
                <w:rFonts w:ascii="宋体" w:eastAsia="宋体" w:hAnsi="宋体" w:cs="Times New Roman" w:hint="eastAsia"/>
                <w:szCs w:val="21"/>
              </w:rPr>
              <w:t>分）</w:t>
            </w: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科学合理，有针对性，质量目标达到优良以上标准</w:t>
            </w:r>
          </w:p>
        </w:tc>
        <w:tc>
          <w:tcPr>
            <w:tcW w:w="877" w:type="dxa"/>
            <w:vAlign w:val="center"/>
          </w:tcPr>
          <w:p w:rsidR="00806FBE" w:rsidRPr="004E0991" w:rsidRDefault="00806FBE" w:rsidP="005707AE">
            <w:pPr>
              <w:jc w:val="center"/>
              <w:rPr>
                <w:rFonts w:ascii="宋体" w:eastAsia="宋体" w:hAnsi="宋体" w:cs="Times New Roman"/>
                <w:szCs w:val="21"/>
              </w:rPr>
            </w:pPr>
            <w:r w:rsidRPr="004E0991">
              <w:rPr>
                <w:rFonts w:ascii="宋体" w:eastAsia="宋体" w:hAnsi="宋体" w:cs="Times New Roman" w:hint="eastAsia"/>
                <w:szCs w:val="21"/>
              </w:rPr>
              <w:t>3-</w:t>
            </w:r>
            <w:r w:rsidR="005707AE">
              <w:rPr>
                <w:rFonts w:ascii="宋体" w:eastAsia="宋体" w:hAnsi="宋体" w:cs="Times New Roman" w:hint="eastAsia"/>
                <w:szCs w:val="21"/>
              </w:rPr>
              <w:t>4</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方法可行，措施一般，质量目标达到优良以上标准</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1-2</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措施不力，方法不合理</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0</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restart"/>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进度控制措施（4分）</w:t>
            </w: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科学合理，有针对性,能够提供准确的进度分析报告</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3-4</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方法可行，措施一般,能够提供基本可行的进度分析报告</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1-2</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措施不力，方法不合理,不能提供进度分析报告</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0</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restart"/>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投资控制措施（4分）</w:t>
            </w: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科学合理，有针对性</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3-4</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方法可行，措施一般</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1-2</w:t>
            </w:r>
          </w:p>
        </w:tc>
      </w:tr>
      <w:tr w:rsidR="00806FBE" w:rsidRPr="00F0043D" w:rsidTr="00D4744B">
        <w:trPr>
          <w:trHeight w:val="301"/>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措施不力，方法不合理</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0</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restart"/>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变更控制措施（4分）</w:t>
            </w: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科学合理，有针对性</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3-4</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方法可行，措施一般</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1-2</w:t>
            </w:r>
          </w:p>
        </w:tc>
      </w:tr>
      <w:tr w:rsidR="00806FBE" w:rsidRPr="00F0043D" w:rsidTr="00D4744B">
        <w:trPr>
          <w:trHeight w:val="404"/>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措施不力，方法不合理</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0</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restart"/>
            <w:vAlign w:val="center"/>
          </w:tcPr>
          <w:p w:rsidR="00806FBE"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合同和信息管理措施</w:t>
            </w:r>
          </w:p>
          <w:p w:rsidR="00806FBE" w:rsidRPr="004E0991" w:rsidRDefault="00806FBE" w:rsidP="002B1F7D">
            <w:pPr>
              <w:jc w:val="left"/>
              <w:rPr>
                <w:rFonts w:ascii="宋体" w:eastAsia="宋体" w:hAnsi="宋体" w:cs="Times New Roman"/>
                <w:szCs w:val="21"/>
              </w:rPr>
            </w:pPr>
            <w:r w:rsidRPr="004E0991">
              <w:rPr>
                <w:rFonts w:ascii="宋体" w:eastAsia="宋体" w:hAnsi="宋体" w:cs="Times New Roman" w:hint="eastAsia"/>
                <w:szCs w:val="21"/>
              </w:rPr>
              <w:t>（</w:t>
            </w:r>
            <w:r w:rsidR="002B1F7D">
              <w:rPr>
                <w:rFonts w:ascii="宋体" w:eastAsia="宋体" w:hAnsi="宋体" w:cs="Times New Roman" w:hint="eastAsia"/>
                <w:szCs w:val="21"/>
              </w:rPr>
              <w:t>4</w:t>
            </w:r>
            <w:r w:rsidRPr="004E0991">
              <w:rPr>
                <w:rFonts w:ascii="宋体" w:eastAsia="宋体" w:hAnsi="宋体" w:cs="Times New Roman" w:hint="eastAsia"/>
                <w:szCs w:val="21"/>
              </w:rPr>
              <w:t>分）</w:t>
            </w: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提出完善的合同和文档管理制度及流程，科学合理，有针对性</w:t>
            </w:r>
          </w:p>
        </w:tc>
        <w:tc>
          <w:tcPr>
            <w:tcW w:w="877" w:type="dxa"/>
            <w:vAlign w:val="center"/>
          </w:tcPr>
          <w:p w:rsidR="00806FBE" w:rsidRPr="004E0991" w:rsidRDefault="00806FBE" w:rsidP="002B1F7D">
            <w:pPr>
              <w:jc w:val="center"/>
              <w:rPr>
                <w:rFonts w:ascii="宋体" w:eastAsia="宋体" w:hAnsi="宋体" w:cs="Times New Roman"/>
                <w:szCs w:val="21"/>
              </w:rPr>
            </w:pPr>
            <w:r w:rsidRPr="004E0991">
              <w:rPr>
                <w:rFonts w:ascii="宋体" w:eastAsia="宋体" w:hAnsi="宋体" w:cs="Times New Roman" w:hint="eastAsia"/>
                <w:szCs w:val="21"/>
              </w:rPr>
              <w:t>3-</w:t>
            </w:r>
            <w:r w:rsidR="002B1F7D">
              <w:rPr>
                <w:rFonts w:ascii="宋体" w:eastAsia="宋体" w:hAnsi="宋体" w:cs="Times New Roman" w:hint="eastAsia"/>
                <w:szCs w:val="21"/>
              </w:rPr>
              <w:t>4</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方法可行，措施一般</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1-2</w:t>
            </w:r>
          </w:p>
        </w:tc>
      </w:tr>
      <w:tr w:rsidR="00806FBE" w:rsidRPr="00F0043D" w:rsidTr="00D4744B">
        <w:trPr>
          <w:trHeight w:val="151"/>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措施不力，方法不合理</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0</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restart"/>
            <w:vAlign w:val="center"/>
          </w:tcPr>
          <w:p w:rsidR="00806FBE" w:rsidRPr="004E0991" w:rsidRDefault="00806FBE" w:rsidP="002B1F7D">
            <w:pPr>
              <w:jc w:val="left"/>
              <w:rPr>
                <w:rFonts w:ascii="宋体" w:eastAsia="宋体" w:hAnsi="宋体" w:cs="Times New Roman"/>
                <w:szCs w:val="21"/>
              </w:rPr>
            </w:pPr>
            <w:r w:rsidRPr="004E0991">
              <w:rPr>
                <w:rFonts w:ascii="宋体" w:eastAsia="宋体" w:hAnsi="宋体" w:cs="Times New Roman" w:hint="eastAsia"/>
                <w:szCs w:val="21"/>
              </w:rPr>
              <w:t>安全管理措施（</w:t>
            </w:r>
            <w:r w:rsidR="002B1F7D">
              <w:rPr>
                <w:rFonts w:ascii="宋体" w:eastAsia="宋体" w:hAnsi="宋体" w:cs="Times New Roman" w:hint="eastAsia"/>
                <w:szCs w:val="21"/>
              </w:rPr>
              <w:t>4</w:t>
            </w:r>
            <w:r w:rsidRPr="004E0991">
              <w:rPr>
                <w:rFonts w:ascii="宋体" w:eastAsia="宋体" w:hAnsi="宋体" w:cs="Times New Roman" w:hint="eastAsia"/>
                <w:szCs w:val="21"/>
              </w:rPr>
              <w:t>分）</w:t>
            </w: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科学合理，有针对性</w:t>
            </w:r>
          </w:p>
        </w:tc>
        <w:tc>
          <w:tcPr>
            <w:tcW w:w="877" w:type="dxa"/>
            <w:vAlign w:val="center"/>
          </w:tcPr>
          <w:p w:rsidR="00806FBE" w:rsidRPr="004E0991" w:rsidRDefault="00806FBE" w:rsidP="002B1F7D">
            <w:pPr>
              <w:jc w:val="center"/>
              <w:rPr>
                <w:rFonts w:ascii="宋体" w:eastAsia="宋体" w:hAnsi="宋体" w:cs="Times New Roman"/>
                <w:szCs w:val="21"/>
              </w:rPr>
            </w:pPr>
            <w:r w:rsidRPr="004E0991">
              <w:rPr>
                <w:rFonts w:ascii="宋体" w:eastAsia="宋体" w:hAnsi="宋体" w:cs="Times New Roman" w:hint="eastAsia"/>
                <w:szCs w:val="21"/>
              </w:rPr>
              <w:t>3-</w:t>
            </w:r>
            <w:r w:rsidR="002B1F7D">
              <w:rPr>
                <w:rFonts w:ascii="宋体" w:eastAsia="宋体" w:hAnsi="宋体" w:cs="Times New Roman" w:hint="eastAsia"/>
                <w:szCs w:val="21"/>
              </w:rPr>
              <w:t>4</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方法可行，措施一般</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1-2</w:t>
            </w:r>
          </w:p>
        </w:tc>
      </w:tr>
      <w:tr w:rsidR="00806FBE" w:rsidRPr="00F0043D" w:rsidTr="00D4744B">
        <w:trPr>
          <w:trHeight w:val="424"/>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措施不力，方法不合理</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0</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restart"/>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组织协调方案（4分）</w:t>
            </w:r>
          </w:p>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协调难点分析准确，有明确的协调工作程序和会议制度</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3-4</w:t>
            </w:r>
          </w:p>
        </w:tc>
      </w:tr>
      <w:tr w:rsidR="00806FBE" w:rsidRPr="00F0043D" w:rsidTr="00D4744B">
        <w:trPr>
          <w:trHeight w:val="129"/>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方法可行，措施一般</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1-2</w:t>
            </w:r>
          </w:p>
        </w:tc>
      </w:tr>
      <w:tr w:rsidR="00806FBE" w:rsidRPr="00F0043D" w:rsidTr="00D4744B">
        <w:trPr>
          <w:trHeight w:val="398"/>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Merge/>
            <w:vAlign w:val="center"/>
          </w:tcPr>
          <w:p w:rsidR="00806FBE" w:rsidRPr="004E0991" w:rsidRDefault="00806FBE" w:rsidP="00D4744B">
            <w:pPr>
              <w:jc w:val="left"/>
              <w:rPr>
                <w:rFonts w:ascii="宋体" w:eastAsia="宋体" w:hAnsi="宋体" w:cs="Times New Roman"/>
                <w:szCs w:val="21"/>
              </w:rPr>
            </w:pPr>
          </w:p>
        </w:tc>
        <w:tc>
          <w:tcPr>
            <w:tcW w:w="5245" w:type="dxa"/>
            <w:vAlign w:val="center"/>
          </w:tcPr>
          <w:p w:rsidR="00806FBE" w:rsidRPr="004E0991" w:rsidRDefault="00806FBE" w:rsidP="00D4744B">
            <w:pPr>
              <w:jc w:val="left"/>
              <w:rPr>
                <w:rFonts w:ascii="宋体" w:eastAsia="宋体" w:hAnsi="宋体" w:cs="Times New Roman"/>
                <w:szCs w:val="21"/>
              </w:rPr>
            </w:pPr>
            <w:r w:rsidRPr="004E0991">
              <w:rPr>
                <w:rFonts w:ascii="宋体" w:eastAsia="宋体" w:hAnsi="宋体" w:cs="Times New Roman" w:hint="eastAsia"/>
                <w:szCs w:val="21"/>
              </w:rPr>
              <w:t>协调措施不力，方法不合理</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0</w:t>
            </w:r>
          </w:p>
        </w:tc>
      </w:tr>
      <w:tr w:rsidR="00806FBE" w:rsidRPr="00F0043D" w:rsidTr="00D4744B">
        <w:trPr>
          <w:trHeight w:val="398"/>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本地化服务能力</w:t>
            </w:r>
          </w:p>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（4分）</w:t>
            </w:r>
          </w:p>
        </w:tc>
        <w:tc>
          <w:tcPr>
            <w:tcW w:w="5245" w:type="dxa"/>
            <w:vAlign w:val="center"/>
          </w:tcPr>
          <w:p w:rsidR="00806FBE" w:rsidRPr="006D52B4" w:rsidRDefault="00806FBE" w:rsidP="00D4744B">
            <w:pPr>
              <w:pStyle w:val="1"/>
              <w:numPr>
                <w:ilvl w:val="0"/>
                <w:numId w:val="0"/>
              </w:numPr>
              <w:rPr>
                <w:kern w:val="2"/>
                <w:szCs w:val="21"/>
              </w:rPr>
            </w:pPr>
            <w:r w:rsidRPr="00B52DE9">
              <w:rPr>
                <w:rFonts w:hint="eastAsia"/>
                <w:kern w:val="2"/>
                <w:szCs w:val="21"/>
              </w:rPr>
              <w:t xml:space="preserve">投标人属西藏本地公司或在西藏设立分公司或分支机构（提供人员本地参保证明）。30人（含）及以上公司团队得4分，低于30人大于15人（含）以上得3分，低于15人及以下得2分，承诺设立本地服务团队的得1分，否则记0分。 </w:t>
            </w:r>
          </w:p>
        </w:tc>
        <w:tc>
          <w:tcPr>
            <w:tcW w:w="877" w:type="dxa"/>
            <w:vAlign w:val="center"/>
          </w:tcPr>
          <w:p w:rsidR="00806FBE" w:rsidRPr="004E0991" w:rsidRDefault="00806FBE" w:rsidP="00D4744B">
            <w:pPr>
              <w:jc w:val="center"/>
              <w:rPr>
                <w:rFonts w:ascii="宋体" w:eastAsia="宋体" w:hAnsi="宋体" w:cs="Times New Roman"/>
                <w:szCs w:val="21"/>
              </w:rPr>
            </w:pPr>
            <w:r w:rsidRPr="004E0991">
              <w:rPr>
                <w:rFonts w:ascii="宋体" w:eastAsia="宋体" w:hAnsi="宋体" w:cs="Times New Roman" w:hint="eastAsia"/>
                <w:szCs w:val="21"/>
              </w:rPr>
              <w:t>4</w:t>
            </w:r>
          </w:p>
        </w:tc>
      </w:tr>
      <w:tr w:rsidR="00806FBE" w:rsidRPr="00F0043D" w:rsidTr="00D4744B">
        <w:trPr>
          <w:trHeight w:val="2288"/>
        </w:trPr>
        <w:tc>
          <w:tcPr>
            <w:tcW w:w="1413" w:type="dxa"/>
            <w:vMerge/>
            <w:vAlign w:val="center"/>
          </w:tcPr>
          <w:p w:rsidR="00806FBE" w:rsidRPr="004E0991" w:rsidRDefault="00806FBE" w:rsidP="00D4744B">
            <w:pPr>
              <w:jc w:val="center"/>
              <w:rPr>
                <w:rFonts w:ascii="宋体" w:eastAsia="宋体" w:hAnsi="宋体" w:cs="Times New Roman"/>
                <w:szCs w:val="21"/>
              </w:rPr>
            </w:pPr>
          </w:p>
        </w:tc>
        <w:tc>
          <w:tcPr>
            <w:tcW w:w="1701" w:type="dxa"/>
            <w:vAlign w:val="center"/>
          </w:tcPr>
          <w:p w:rsidR="00806FBE" w:rsidRDefault="00806FBE" w:rsidP="00D4744B">
            <w:pPr>
              <w:jc w:val="center"/>
              <w:rPr>
                <w:rFonts w:ascii="宋体" w:eastAsia="宋体" w:hAnsi="宋体" w:cs="Times New Roman"/>
                <w:szCs w:val="21"/>
              </w:rPr>
            </w:pPr>
            <w:r>
              <w:rPr>
                <w:rFonts w:ascii="宋体" w:eastAsia="宋体" w:hAnsi="宋体" w:cs="Times New Roman" w:hint="eastAsia"/>
                <w:szCs w:val="21"/>
              </w:rPr>
              <w:t>监理服务能力（5分）</w:t>
            </w:r>
          </w:p>
        </w:tc>
        <w:tc>
          <w:tcPr>
            <w:tcW w:w="5245" w:type="dxa"/>
            <w:vAlign w:val="center"/>
          </w:tcPr>
          <w:p w:rsidR="00806FBE" w:rsidRPr="00904198" w:rsidRDefault="00806FBE" w:rsidP="00D4744B">
            <w:pPr>
              <w:pStyle w:val="1"/>
              <w:numPr>
                <w:ilvl w:val="0"/>
                <w:numId w:val="0"/>
              </w:numPr>
              <w:tabs>
                <w:tab w:val="left" w:pos="709"/>
              </w:tabs>
              <w:rPr>
                <w:szCs w:val="21"/>
              </w:rPr>
            </w:pPr>
            <w:r w:rsidRPr="00904198">
              <w:rPr>
                <w:rFonts w:hint="eastAsia"/>
                <w:kern w:val="2"/>
                <w:szCs w:val="21"/>
              </w:rPr>
              <w:t>投标人</w:t>
            </w:r>
            <w:r>
              <w:rPr>
                <w:rFonts w:hint="eastAsia"/>
                <w:kern w:val="2"/>
                <w:szCs w:val="21"/>
              </w:rPr>
              <w:t>具有用于提升本项目监理工作能力的：监理项目管理信息系统、软件质量测试系统、文档管理信息系统，项目进度管理信息系统、项目安全管理信息系统、项目质量管理信息系统、项目资金管理信息系统、项目固定资产管理信息系统、项目综合评价系统软件著作权的每项得0.5分，全部满足得5分。</w:t>
            </w:r>
            <w:r w:rsidRPr="00904198">
              <w:rPr>
                <w:rFonts w:hint="eastAsia"/>
                <w:kern w:val="2"/>
                <w:szCs w:val="21"/>
              </w:rPr>
              <w:t>（</w:t>
            </w:r>
            <w:r>
              <w:rPr>
                <w:rFonts w:hint="eastAsia"/>
                <w:kern w:val="2"/>
                <w:szCs w:val="21"/>
              </w:rPr>
              <w:t>提供软件著作权证书原件，否则不得分</w:t>
            </w:r>
            <w:r w:rsidRPr="00904198">
              <w:rPr>
                <w:rFonts w:hint="eastAsia"/>
                <w:kern w:val="2"/>
                <w:szCs w:val="21"/>
              </w:rPr>
              <w:t>）</w:t>
            </w:r>
          </w:p>
        </w:tc>
        <w:tc>
          <w:tcPr>
            <w:tcW w:w="877" w:type="dxa"/>
            <w:vAlign w:val="center"/>
          </w:tcPr>
          <w:p w:rsidR="00806FBE" w:rsidRDefault="00806FBE" w:rsidP="00D4744B">
            <w:pPr>
              <w:jc w:val="center"/>
              <w:rPr>
                <w:rFonts w:ascii="宋体" w:eastAsia="宋体" w:hAnsi="宋体" w:cs="Times New Roman"/>
                <w:szCs w:val="21"/>
              </w:rPr>
            </w:pPr>
            <w:r>
              <w:rPr>
                <w:rFonts w:ascii="宋体" w:eastAsia="宋体" w:hAnsi="宋体" w:cs="Times New Roman" w:hint="eastAsia"/>
                <w:szCs w:val="21"/>
              </w:rPr>
              <w:t>5</w:t>
            </w:r>
          </w:p>
        </w:tc>
      </w:tr>
    </w:tbl>
    <w:p w:rsidR="002556E5" w:rsidRDefault="002556E5"/>
    <w:sectPr w:rsidR="002556E5" w:rsidSect="006D76B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7A8" w:rsidRDefault="003617A8" w:rsidP="006943BC">
      <w:pPr>
        <w:ind w:firstLine="480"/>
      </w:pPr>
      <w:r>
        <w:separator/>
      </w:r>
    </w:p>
  </w:endnote>
  <w:endnote w:type="continuationSeparator" w:id="1">
    <w:p w:rsidR="003617A8" w:rsidRDefault="003617A8" w:rsidP="006943B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74422"/>
      <w:docPartObj>
        <w:docPartGallery w:val="Page Numbers (Bottom of Page)"/>
        <w:docPartUnique/>
      </w:docPartObj>
    </w:sdtPr>
    <w:sdtContent>
      <w:p w:rsidR="006D76B8" w:rsidRDefault="009A1880">
        <w:pPr>
          <w:pStyle w:val="a4"/>
          <w:jc w:val="center"/>
        </w:pPr>
        <w:r w:rsidRPr="006D76B8">
          <w:rPr>
            <w:sz w:val="28"/>
            <w:szCs w:val="28"/>
          </w:rPr>
          <w:fldChar w:fldCharType="begin"/>
        </w:r>
        <w:r w:rsidR="006D76B8" w:rsidRPr="006D76B8">
          <w:rPr>
            <w:sz w:val="28"/>
            <w:szCs w:val="28"/>
          </w:rPr>
          <w:instrText xml:space="preserve"> PAGE   \* MERGEFORMAT </w:instrText>
        </w:r>
        <w:r w:rsidRPr="006D76B8">
          <w:rPr>
            <w:sz w:val="28"/>
            <w:szCs w:val="28"/>
          </w:rPr>
          <w:fldChar w:fldCharType="separate"/>
        </w:r>
        <w:r w:rsidR="002851E8" w:rsidRPr="002851E8">
          <w:rPr>
            <w:noProof/>
            <w:sz w:val="28"/>
            <w:szCs w:val="28"/>
            <w:lang w:val="zh-CN"/>
          </w:rPr>
          <w:t>-</w:t>
        </w:r>
        <w:r w:rsidR="002851E8">
          <w:rPr>
            <w:noProof/>
            <w:sz w:val="28"/>
            <w:szCs w:val="28"/>
          </w:rPr>
          <w:t xml:space="preserve"> 1 -</w:t>
        </w:r>
        <w:r w:rsidRPr="006D76B8">
          <w:rPr>
            <w:sz w:val="28"/>
            <w:szCs w:val="28"/>
          </w:rPr>
          <w:fldChar w:fldCharType="end"/>
        </w:r>
      </w:p>
    </w:sdtContent>
  </w:sdt>
  <w:p w:rsidR="006D76B8" w:rsidRDefault="006D76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7A8" w:rsidRDefault="003617A8" w:rsidP="006943BC">
      <w:pPr>
        <w:ind w:firstLine="480"/>
      </w:pPr>
      <w:r>
        <w:separator/>
      </w:r>
    </w:p>
  </w:footnote>
  <w:footnote w:type="continuationSeparator" w:id="1">
    <w:p w:rsidR="003617A8" w:rsidRDefault="003617A8" w:rsidP="006943BC">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color w:val="auto"/>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000000D"/>
    <w:multiLevelType w:val="multilevel"/>
    <w:tmpl w:val="9780A95E"/>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0000000E"/>
    <w:multiLevelType w:val="multilevel"/>
    <w:tmpl w:val="000000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FFC70D3"/>
    <w:multiLevelType w:val="hybridMultilevel"/>
    <w:tmpl w:val="B7142064"/>
    <w:lvl w:ilvl="0" w:tplc="F86CED70">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27F4FB0"/>
    <w:multiLevelType w:val="hybridMultilevel"/>
    <w:tmpl w:val="BAEEC916"/>
    <w:lvl w:ilvl="0" w:tplc="633689AA">
      <w:start w:val="1"/>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nsid w:val="1D102B5C"/>
    <w:multiLevelType w:val="hybridMultilevel"/>
    <w:tmpl w:val="BAEEC916"/>
    <w:lvl w:ilvl="0" w:tplc="633689A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C504381"/>
    <w:multiLevelType w:val="hybridMultilevel"/>
    <w:tmpl w:val="BAEEC916"/>
    <w:lvl w:ilvl="0" w:tplc="633689A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16E1012"/>
    <w:multiLevelType w:val="hybridMultilevel"/>
    <w:tmpl w:val="BAEEC916"/>
    <w:lvl w:ilvl="0" w:tplc="633689AA">
      <w:start w:val="1"/>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37F03490"/>
    <w:multiLevelType w:val="hybridMultilevel"/>
    <w:tmpl w:val="BAEEC916"/>
    <w:lvl w:ilvl="0" w:tplc="633689A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D3C629D"/>
    <w:multiLevelType w:val="hybridMultilevel"/>
    <w:tmpl w:val="BAEEC916"/>
    <w:lvl w:ilvl="0" w:tplc="633689AA">
      <w:start w:val="1"/>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0">
    <w:nsid w:val="3FAD170F"/>
    <w:multiLevelType w:val="hybridMultilevel"/>
    <w:tmpl w:val="F3C8F358"/>
    <w:lvl w:ilvl="0" w:tplc="06B807F4">
      <w:start w:val="1"/>
      <w:numFmt w:val="chineseCountingThousand"/>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D07527"/>
    <w:multiLevelType w:val="hybridMultilevel"/>
    <w:tmpl w:val="1E5642C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B570492"/>
    <w:multiLevelType w:val="hybridMultilevel"/>
    <w:tmpl w:val="1E5642C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FE412A0"/>
    <w:multiLevelType w:val="multilevel"/>
    <w:tmpl w:val="0000000D"/>
    <w:lvl w:ilvl="0">
      <w:start w:val="1"/>
      <w:numFmt w:val="decimal"/>
      <w:lvlText w:val="%1."/>
      <w:lvlJc w:val="left"/>
      <w:pPr>
        <w:ind w:left="704"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56953E9"/>
    <w:multiLevelType w:val="hybridMultilevel"/>
    <w:tmpl w:val="8EF84A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F9A58FE"/>
    <w:multiLevelType w:val="hybridMultilevel"/>
    <w:tmpl w:val="BAEEC916"/>
    <w:lvl w:ilvl="0" w:tplc="633689A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474023D"/>
    <w:multiLevelType w:val="hybridMultilevel"/>
    <w:tmpl w:val="BAEEC916"/>
    <w:lvl w:ilvl="0" w:tplc="633689A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72C5B6B"/>
    <w:multiLevelType w:val="hybridMultilevel"/>
    <w:tmpl w:val="BAEEC916"/>
    <w:lvl w:ilvl="0" w:tplc="633689A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08C042B"/>
    <w:multiLevelType w:val="hybridMultilevel"/>
    <w:tmpl w:val="BAEEC916"/>
    <w:lvl w:ilvl="0" w:tplc="633689A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C5C35F1"/>
    <w:multiLevelType w:val="hybridMultilevel"/>
    <w:tmpl w:val="BAEEC916"/>
    <w:lvl w:ilvl="0" w:tplc="633689AA">
      <w:start w:val="1"/>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14"/>
  </w:num>
  <w:num w:numId="2">
    <w:abstractNumId w:val="1"/>
  </w:num>
  <w:num w:numId="3">
    <w:abstractNumId w:val="2"/>
  </w:num>
  <w:num w:numId="4">
    <w:abstractNumId w:val="10"/>
  </w:num>
  <w:num w:numId="5">
    <w:abstractNumId w:val="12"/>
  </w:num>
  <w:num w:numId="6">
    <w:abstractNumId w:val="16"/>
  </w:num>
  <w:num w:numId="7">
    <w:abstractNumId w:val="17"/>
  </w:num>
  <w:num w:numId="8">
    <w:abstractNumId w:val="3"/>
  </w:num>
  <w:num w:numId="9">
    <w:abstractNumId w:val="18"/>
  </w:num>
  <w:num w:numId="10">
    <w:abstractNumId w:val="6"/>
  </w:num>
  <w:num w:numId="11">
    <w:abstractNumId w:val="8"/>
  </w:num>
  <w:num w:numId="12">
    <w:abstractNumId w:val="15"/>
  </w:num>
  <w:num w:numId="13">
    <w:abstractNumId w:val="5"/>
  </w:num>
  <w:num w:numId="14">
    <w:abstractNumId w:val="13"/>
  </w:num>
  <w:num w:numId="15">
    <w:abstractNumId w:val="11"/>
  </w:num>
  <w:num w:numId="16">
    <w:abstractNumId w:val="19"/>
  </w:num>
  <w:num w:numId="17">
    <w:abstractNumId w:val="9"/>
  </w:num>
  <w:num w:numId="18">
    <w:abstractNumId w:val="4"/>
  </w:num>
  <w:num w:numId="19">
    <w:abstractNumId w:val="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3BC"/>
    <w:rsid w:val="00063BD0"/>
    <w:rsid w:val="000A43B0"/>
    <w:rsid w:val="000A5632"/>
    <w:rsid w:val="000C30C8"/>
    <w:rsid w:val="000D1680"/>
    <w:rsid w:val="000D492F"/>
    <w:rsid w:val="000D69EB"/>
    <w:rsid w:val="001227F9"/>
    <w:rsid w:val="00124DA9"/>
    <w:rsid w:val="00155B09"/>
    <w:rsid w:val="0015661A"/>
    <w:rsid w:val="001574EB"/>
    <w:rsid w:val="00162FF2"/>
    <w:rsid w:val="00170F39"/>
    <w:rsid w:val="00171EE8"/>
    <w:rsid w:val="00172D6B"/>
    <w:rsid w:val="0017739F"/>
    <w:rsid w:val="0019195F"/>
    <w:rsid w:val="0019280C"/>
    <w:rsid w:val="00194789"/>
    <w:rsid w:val="001A4A7A"/>
    <w:rsid w:val="001C31C6"/>
    <w:rsid w:val="001D1E18"/>
    <w:rsid w:val="001E66A6"/>
    <w:rsid w:val="00222E32"/>
    <w:rsid w:val="002336C9"/>
    <w:rsid w:val="00236FF6"/>
    <w:rsid w:val="002438C1"/>
    <w:rsid w:val="002556E5"/>
    <w:rsid w:val="00255CF2"/>
    <w:rsid w:val="0026408B"/>
    <w:rsid w:val="00267228"/>
    <w:rsid w:val="002851E8"/>
    <w:rsid w:val="002B1F7D"/>
    <w:rsid w:val="002C12A2"/>
    <w:rsid w:val="002C1E09"/>
    <w:rsid w:val="002C748D"/>
    <w:rsid w:val="002D0D34"/>
    <w:rsid w:val="002D431F"/>
    <w:rsid w:val="002D71B9"/>
    <w:rsid w:val="002E48BD"/>
    <w:rsid w:val="002F6AB2"/>
    <w:rsid w:val="00334E96"/>
    <w:rsid w:val="00335B22"/>
    <w:rsid w:val="003377F3"/>
    <w:rsid w:val="0034076B"/>
    <w:rsid w:val="00351C7F"/>
    <w:rsid w:val="0035408E"/>
    <w:rsid w:val="00360662"/>
    <w:rsid w:val="003617A8"/>
    <w:rsid w:val="00387D2B"/>
    <w:rsid w:val="00395A46"/>
    <w:rsid w:val="00397B4F"/>
    <w:rsid w:val="003A1954"/>
    <w:rsid w:val="003A45C4"/>
    <w:rsid w:val="003B0BD9"/>
    <w:rsid w:val="003C2598"/>
    <w:rsid w:val="003C6C25"/>
    <w:rsid w:val="003E2529"/>
    <w:rsid w:val="003E4305"/>
    <w:rsid w:val="003E7CA4"/>
    <w:rsid w:val="004611F3"/>
    <w:rsid w:val="0046413B"/>
    <w:rsid w:val="004672FA"/>
    <w:rsid w:val="00476DFD"/>
    <w:rsid w:val="004801FD"/>
    <w:rsid w:val="004959A8"/>
    <w:rsid w:val="004B476B"/>
    <w:rsid w:val="004C4AF3"/>
    <w:rsid w:val="004F6D95"/>
    <w:rsid w:val="00521DC3"/>
    <w:rsid w:val="00527ABF"/>
    <w:rsid w:val="0055775A"/>
    <w:rsid w:val="005707AE"/>
    <w:rsid w:val="0057598B"/>
    <w:rsid w:val="00586600"/>
    <w:rsid w:val="005C0EDB"/>
    <w:rsid w:val="005C6235"/>
    <w:rsid w:val="005D77CA"/>
    <w:rsid w:val="00604CF6"/>
    <w:rsid w:val="0061474C"/>
    <w:rsid w:val="006308CB"/>
    <w:rsid w:val="00634F00"/>
    <w:rsid w:val="00641E03"/>
    <w:rsid w:val="006616BC"/>
    <w:rsid w:val="0066320E"/>
    <w:rsid w:val="00690F49"/>
    <w:rsid w:val="006943BC"/>
    <w:rsid w:val="006C2937"/>
    <w:rsid w:val="006D76B8"/>
    <w:rsid w:val="006E77BC"/>
    <w:rsid w:val="006F14B1"/>
    <w:rsid w:val="006F6DF4"/>
    <w:rsid w:val="00705509"/>
    <w:rsid w:val="0074392B"/>
    <w:rsid w:val="00750525"/>
    <w:rsid w:val="007606BC"/>
    <w:rsid w:val="00776C41"/>
    <w:rsid w:val="007A7F3C"/>
    <w:rsid w:val="007B4B1B"/>
    <w:rsid w:val="007D6A93"/>
    <w:rsid w:val="007F719E"/>
    <w:rsid w:val="008042BE"/>
    <w:rsid w:val="00806FBE"/>
    <w:rsid w:val="008175ED"/>
    <w:rsid w:val="0082481D"/>
    <w:rsid w:val="00835E65"/>
    <w:rsid w:val="00840DEA"/>
    <w:rsid w:val="0086210F"/>
    <w:rsid w:val="00871DCE"/>
    <w:rsid w:val="0089306C"/>
    <w:rsid w:val="008A05D8"/>
    <w:rsid w:val="008A1EBF"/>
    <w:rsid w:val="008A7A48"/>
    <w:rsid w:val="008B3535"/>
    <w:rsid w:val="008B64B1"/>
    <w:rsid w:val="008B6F56"/>
    <w:rsid w:val="008D5238"/>
    <w:rsid w:val="008D6505"/>
    <w:rsid w:val="0090460E"/>
    <w:rsid w:val="009101DF"/>
    <w:rsid w:val="009132F1"/>
    <w:rsid w:val="00935938"/>
    <w:rsid w:val="00961A1C"/>
    <w:rsid w:val="00966249"/>
    <w:rsid w:val="00973C17"/>
    <w:rsid w:val="009A0FA7"/>
    <w:rsid w:val="009A1880"/>
    <w:rsid w:val="009E6081"/>
    <w:rsid w:val="009F398C"/>
    <w:rsid w:val="009F5476"/>
    <w:rsid w:val="00A06995"/>
    <w:rsid w:val="00A1090C"/>
    <w:rsid w:val="00A46C68"/>
    <w:rsid w:val="00A47EBA"/>
    <w:rsid w:val="00A54BDE"/>
    <w:rsid w:val="00A64D10"/>
    <w:rsid w:val="00A77D1B"/>
    <w:rsid w:val="00A8229B"/>
    <w:rsid w:val="00A846C7"/>
    <w:rsid w:val="00AA4BC3"/>
    <w:rsid w:val="00AA5494"/>
    <w:rsid w:val="00AB295D"/>
    <w:rsid w:val="00AB7DDF"/>
    <w:rsid w:val="00B06B10"/>
    <w:rsid w:val="00B10418"/>
    <w:rsid w:val="00B11DA9"/>
    <w:rsid w:val="00B243D8"/>
    <w:rsid w:val="00B34074"/>
    <w:rsid w:val="00B37B68"/>
    <w:rsid w:val="00B51CDB"/>
    <w:rsid w:val="00B75823"/>
    <w:rsid w:val="00B8130A"/>
    <w:rsid w:val="00BB4188"/>
    <w:rsid w:val="00BD1956"/>
    <w:rsid w:val="00C063D2"/>
    <w:rsid w:val="00C11FB0"/>
    <w:rsid w:val="00C15497"/>
    <w:rsid w:val="00C34F01"/>
    <w:rsid w:val="00C40F95"/>
    <w:rsid w:val="00C44FD2"/>
    <w:rsid w:val="00C5360D"/>
    <w:rsid w:val="00C568E6"/>
    <w:rsid w:val="00C669C8"/>
    <w:rsid w:val="00C70C38"/>
    <w:rsid w:val="00C73EE2"/>
    <w:rsid w:val="00C77CB9"/>
    <w:rsid w:val="00C80ACF"/>
    <w:rsid w:val="00C879B5"/>
    <w:rsid w:val="00CA497A"/>
    <w:rsid w:val="00CB0E68"/>
    <w:rsid w:val="00CD1010"/>
    <w:rsid w:val="00CD6EDC"/>
    <w:rsid w:val="00CE15FB"/>
    <w:rsid w:val="00CF54A2"/>
    <w:rsid w:val="00CF6308"/>
    <w:rsid w:val="00D20560"/>
    <w:rsid w:val="00D55724"/>
    <w:rsid w:val="00D76DA0"/>
    <w:rsid w:val="00D77FF9"/>
    <w:rsid w:val="00DA4FF0"/>
    <w:rsid w:val="00DF0D86"/>
    <w:rsid w:val="00DF2260"/>
    <w:rsid w:val="00E11565"/>
    <w:rsid w:val="00E25D68"/>
    <w:rsid w:val="00E50407"/>
    <w:rsid w:val="00E52C78"/>
    <w:rsid w:val="00E60468"/>
    <w:rsid w:val="00E81090"/>
    <w:rsid w:val="00E90F20"/>
    <w:rsid w:val="00EB5EBE"/>
    <w:rsid w:val="00EC5800"/>
    <w:rsid w:val="00EE7603"/>
    <w:rsid w:val="00F03BDB"/>
    <w:rsid w:val="00F1378D"/>
    <w:rsid w:val="00F270BF"/>
    <w:rsid w:val="00F31CAF"/>
    <w:rsid w:val="00F4450F"/>
    <w:rsid w:val="00F45171"/>
    <w:rsid w:val="00F67E9F"/>
    <w:rsid w:val="00F83FA5"/>
    <w:rsid w:val="00F87405"/>
    <w:rsid w:val="00FA137C"/>
    <w:rsid w:val="00FB2B6F"/>
    <w:rsid w:val="00FB455F"/>
    <w:rsid w:val="00FB509F"/>
    <w:rsid w:val="00FC3CC0"/>
    <w:rsid w:val="00FC5D8E"/>
    <w:rsid w:val="00FD1490"/>
    <w:rsid w:val="00FD40B0"/>
    <w:rsid w:val="00FD4947"/>
    <w:rsid w:val="00FE3004"/>
    <w:rsid w:val="00FE4D72"/>
    <w:rsid w:val="00FF149E"/>
    <w:rsid w:val="00FF6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4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43BC"/>
    <w:rPr>
      <w:sz w:val="18"/>
      <w:szCs w:val="18"/>
    </w:rPr>
  </w:style>
  <w:style w:type="paragraph" w:styleId="a4">
    <w:name w:val="footer"/>
    <w:basedOn w:val="a"/>
    <w:link w:val="Char0"/>
    <w:uiPriority w:val="99"/>
    <w:unhideWhenUsed/>
    <w:rsid w:val="006943BC"/>
    <w:pPr>
      <w:tabs>
        <w:tab w:val="center" w:pos="4153"/>
        <w:tab w:val="right" w:pos="8306"/>
      </w:tabs>
      <w:snapToGrid w:val="0"/>
      <w:jc w:val="left"/>
    </w:pPr>
    <w:rPr>
      <w:sz w:val="18"/>
      <w:szCs w:val="18"/>
    </w:rPr>
  </w:style>
  <w:style w:type="character" w:customStyle="1" w:styleId="Char0">
    <w:name w:val="页脚 Char"/>
    <w:basedOn w:val="a0"/>
    <w:link w:val="a4"/>
    <w:uiPriority w:val="99"/>
    <w:rsid w:val="006943BC"/>
    <w:rPr>
      <w:sz w:val="18"/>
      <w:szCs w:val="18"/>
    </w:rPr>
  </w:style>
  <w:style w:type="paragraph" w:styleId="a5">
    <w:name w:val="List Paragraph"/>
    <w:aliases w:val="段落样式,列出段落3,List"/>
    <w:basedOn w:val="a"/>
    <w:link w:val="Char1"/>
    <w:uiPriority w:val="34"/>
    <w:qFormat/>
    <w:rsid w:val="006943BC"/>
    <w:pPr>
      <w:spacing w:line="360" w:lineRule="auto"/>
      <w:ind w:firstLineChars="200" w:firstLine="200"/>
    </w:pPr>
    <w:rPr>
      <w:rFonts w:ascii="Calibri" w:eastAsia="宋体" w:hAnsi="Calibri" w:cs="Times New Roman"/>
      <w:sz w:val="24"/>
    </w:rPr>
  </w:style>
  <w:style w:type="character" w:customStyle="1" w:styleId="Char1">
    <w:name w:val="列出段落 Char"/>
    <w:aliases w:val="段落样式 Char,列出段落3 Char,List Char"/>
    <w:link w:val="a5"/>
    <w:uiPriority w:val="34"/>
    <w:locked/>
    <w:rsid w:val="006943BC"/>
    <w:rPr>
      <w:rFonts w:ascii="Calibri" w:eastAsia="宋体" w:hAnsi="Calibri" w:cs="Times New Roman"/>
      <w:sz w:val="24"/>
    </w:rPr>
  </w:style>
  <w:style w:type="character" w:customStyle="1" w:styleId="Char2">
    <w:name w:val="正文文本 Char"/>
    <w:link w:val="a6"/>
    <w:rsid w:val="006943BC"/>
    <w:rPr>
      <w:rFonts w:eastAsia="宋体"/>
      <w:szCs w:val="24"/>
    </w:rPr>
  </w:style>
  <w:style w:type="paragraph" w:styleId="a6">
    <w:name w:val="Body Text"/>
    <w:basedOn w:val="a"/>
    <w:link w:val="Char2"/>
    <w:rsid w:val="006943BC"/>
    <w:pPr>
      <w:spacing w:after="120"/>
    </w:pPr>
    <w:rPr>
      <w:rFonts w:eastAsia="宋体"/>
      <w:szCs w:val="24"/>
    </w:rPr>
  </w:style>
  <w:style w:type="character" w:customStyle="1" w:styleId="Char10">
    <w:name w:val="正文文本 Char1"/>
    <w:basedOn w:val="a0"/>
    <w:link w:val="a6"/>
    <w:uiPriority w:val="99"/>
    <w:semiHidden/>
    <w:rsid w:val="006943BC"/>
  </w:style>
  <w:style w:type="paragraph" w:customStyle="1" w:styleId="a7">
    <w:name w:val="_正文段落"/>
    <w:basedOn w:val="a"/>
    <w:link w:val="Char3"/>
    <w:qFormat/>
    <w:rsid w:val="006943BC"/>
    <w:pPr>
      <w:spacing w:line="360" w:lineRule="auto"/>
      <w:ind w:firstLineChars="200" w:firstLine="480"/>
    </w:pPr>
    <w:rPr>
      <w:rFonts w:ascii="宋体" w:eastAsia="宋体" w:hAnsi="宋体" w:cs="Times New Roman"/>
      <w:color w:val="000000"/>
      <w:kern w:val="0"/>
      <w:sz w:val="24"/>
      <w:szCs w:val="24"/>
    </w:rPr>
  </w:style>
  <w:style w:type="character" w:customStyle="1" w:styleId="Char3">
    <w:name w:val="_正文段落 Char"/>
    <w:link w:val="a7"/>
    <w:rsid w:val="006943BC"/>
    <w:rPr>
      <w:rFonts w:ascii="宋体" w:eastAsia="宋体" w:hAnsi="宋体" w:cs="Times New Roman"/>
      <w:color w:val="000000"/>
      <w:kern w:val="0"/>
      <w:sz w:val="24"/>
      <w:szCs w:val="24"/>
    </w:rPr>
  </w:style>
  <w:style w:type="character" w:styleId="a8">
    <w:name w:val="annotation reference"/>
    <w:basedOn w:val="a0"/>
    <w:uiPriority w:val="99"/>
    <w:semiHidden/>
    <w:unhideWhenUsed/>
    <w:rsid w:val="007F719E"/>
    <w:rPr>
      <w:sz w:val="21"/>
      <w:szCs w:val="21"/>
    </w:rPr>
  </w:style>
  <w:style w:type="paragraph" w:styleId="a9">
    <w:name w:val="annotation text"/>
    <w:basedOn w:val="a"/>
    <w:link w:val="Char4"/>
    <w:uiPriority w:val="99"/>
    <w:semiHidden/>
    <w:unhideWhenUsed/>
    <w:rsid w:val="007F719E"/>
    <w:pPr>
      <w:spacing w:line="440" w:lineRule="exact"/>
      <w:jc w:val="left"/>
    </w:pPr>
    <w:rPr>
      <w:rFonts w:eastAsia="仿宋_GB2312"/>
      <w:sz w:val="24"/>
    </w:rPr>
  </w:style>
  <w:style w:type="character" w:customStyle="1" w:styleId="Char4">
    <w:name w:val="批注文字 Char"/>
    <w:basedOn w:val="a0"/>
    <w:link w:val="a9"/>
    <w:uiPriority w:val="99"/>
    <w:semiHidden/>
    <w:rsid w:val="007F719E"/>
    <w:rPr>
      <w:rFonts w:eastAsia="仿宋_GB2312"/>
      <w:sz w:val="24"/>
    </w:rPr>
  </w:style>
  <w:style w:type="paragraph" w:styleId="aa">
    <w:name w:val="Balloon Text"/>
    <w:basedOn w:val="a"/>
    <w:link w:val="Char5"/>
    <w:uiPriority w:val="99"/>
    <w:semiHidden/>
    <w:unhideWhenUsed/>
    <w:rsid w:val="007F719E"/>
    <w:rPr>
      <w:sz w:val="18"/>
      <w:szCs w:val="18"/>
    </w:rPr>
  </w:style>
  <w:style w:type="character" w:customStyle="1" w:styleId="Char5">
    <w:name w:val="批注框文本 Char"/>
    <w:basedOn w:val="a0"/>
    <w:link w:val="aa"/>
    <w:uiPriority w:val="99"/>
    <w:semiHidden/>
    <w:rsid w:val="007F719E"/>
    <w:rPr>
      <w:sz w:val="18"/>
      <w:szCs w:val="18"/>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 字元,一般文,孙普文字,加粗正文,单位"/>
    <w:basedOn w:val="a"/>
    <w:link w:val="Char6"/>
    <w:rsid w:val="00FB2B6F"/>
    <w:rPr>
      <w:rFonts w:ascii="宋体" w:eastAsia="宋体" w:hAnsi="Courier New" w:cs="Courier New"/>
      <w:szCs w:val="21"/>
    </w:rPr>
  </w:style>
  <w:style w:type="character" w:customStyle="1" w:styleId="Char6">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b"/>
    <w:rsid w:val="00FB2B6F"/>
    <w:rPr>
      <w:rFonts w:ascii="宋体" w:eastAsia="宋体" w:hAnsi="Courier New" w:cs="Courier New"/>
      <w:szCs w:val="21"/>
    </w:rPr>
  </w:style>
  <w:style w:type="paragraph" w:customStyle="1" w:styleId="1">
    <w:name w:val="样式1"/>
    <w:basedOn w:val="a"/>
    <w:link w:val="1Char"/>
    <w:qFormat/>
    <w:rsid w:val="00EB5EBE"/>
    <w:pPr>
      <w:numPr>
        <w:numId w:val="20"/>
      </w:numPr>
      <w:adjustRightInd w:val="0"/>
      <w:textAlignment w:val="baseline"/>
    </w:pPr>
    <w:rPr>
      <w:rFonts w:ascii="宋体" w:eastAsia="宋体" w:hAnsi="宋体" w:cs="Times New Roman"/>
      <w:kern w:val="0"/>
      <w:szCs w:val="20"/>
    </w:rPr>
  </w:style>
  <w:style w:type="character" w:customStyle="1" w:styleId="1Char">
    <w:name w:val="样式1 Char"/>
    <w:link w:val="1"/>
    <w:rsid w:val="00EB5EBE"/>
    <w:rPr>
      <w:rFonts w:ascii="宋体" w:eastAsia="宋体" w:hAnsi="宋体"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751</Words>
  <Characters>4282</Characters>
  <Application>Microsoft Office Word</Application>
  <DocSecurity>0</DocSecurity>
  <Lines>35</Lines>
  <Paragraphs>10</Paragraphs>
  <ScaleCrop>false</ScaleCrop>
  <Company>Microsoft</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2017-05-26T09:29:00Z</dcterms:created>
  <dcterms:modified xsi:type="dcterms:W3CDTF">2017-06-08T08:26:00Z</dcterms:modified>
</cp:coreProperties>
</file>