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081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8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081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/>
              <w:spacing w:line="270" w:lineRule="atLeast"/>
              <w:jc w:val="center"/>
              <w:rPr>
                <w:rFonts w:ascii="华文中宋" w:hAnsi="华文中宋" w:eastAsia="华文中宋" w:cs="Arial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华文中宋" w:hAnsi="华文中宋" w:eastAsia="华文中宋" w:cs="Arial"/>
                <w:b/>
                <w:bCs/>
                <w:color w:val="000000"/>
                <w:kern w:val="0"/>
                <w:sz w:val="44"/>
                <w:szCs w:val="44"/>
              </w:rPr>
              <w:t>遵义市汇川区拟聘用</w:t>
            </w:r>
            <w:r>
              <w:rPr>
                <w:rFonts w:hint="eastAsia" w:ascii="华文中宋" w:hAnsi="华文中宋" w:eastAsia="华文中宋" w:cs="Arial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陈楹</w:t>
            </w:r>
            <w:r>
              <w:rPr>
                <w:rFonts w:hint="eastAsia" w:ascii="华文中宋" w:hAnsi="华文中宋" w:eastAsia="华文中宋" w:cs="Arial"/>
                <w:b/>
                <w:bCs/>
                <w:color w:val="000000"/>
                <w:kern w:val="0"/>
                <w:sz w:val="44"/>
                <w:szCs w:val="44"/>
              </w:rPr>
              <w:t>等</w:t>
            </w:r>
            <w:r>
              <w:rPr>
                <w:rFonts w:hint="eastAsia" w:ascii="华文中宋" w:hAnsi="华文中宋" w:eastAsia="华文中宋" w:cs="Arial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  <w:t>7</w:t>
            </w:r>
            <w:r>
              <w:rPr>
                <w:rFonts w:hint="eastAsia" w:ascii="华文中宋" w:hAnsi="华文中宋" w:eastAsia="华文中宋" w:cs="Arial"/>
                <w:b/>
                <w:bCs/>
                <w:color w:val="000000"/>
                <w:kern w:val="0"/>
                <w:sz w:val="44"/>
                <w:szCs w:val="44"/>
              </w:rPr>
              <w:t>名同志为</w:t>
            </w:r>
          </w:p>
          <w:p>
            <w:pPr>
              <w:widowControl/>
              <w:spacing w:line="270" w:lineRule="atLeast"/>
              <w:jc w:val="center"/>
              <w:rPr>
                <w:rFonts w:ascii="华文中宋" w:hAnsi="华文中宋" w:eastAsia="华文中宋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华文中宋" w:hAnsi="华文中宋" w:eastAsia="华文中宋" w:cs="Arial"/>
                <w:b/>
                <w:bCs/>
                <w:color w:val="000000"/>
                <w:kern w:val="0"/>
                <w:sz w:val="44"/>
                <w:szCs w:val="44"/>
              </w:rPr>
              <w:t>村（社区）常驻干部的公示</w:t>
            </w:r>
            <w:r>
              <w:rPr>
                <w:rFonts w:hint="eastAsia" w:ascii="华文中宋" w:hAnsi="华文中宋" w:eastAsia="华文中宋" w:cs="Arial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（第四批）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9081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081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081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0" w:hRule="atLeast"/>
          <w:tblCellSpacing w:w="0" w:type="dxa"/>
        </w:trPr>
        <w:tc>
          <w:tcPr>
            <w:tcW w:w="9081" w:type="dxa"/>
            <w:tcMar>
              <w:top w:w="0" w:type="dxa"/>
              <w:left w:w="300" w:type="dxa"/>
              <w:bottom w:w="150" w:type="dxa"/>
              <w:right w:w="300" w:type="dxa"/>
            </w:tcMar>
          </w:tcPr>
          <w:p>
            <w:pPr>
              <w:widowControl/>
              <w:spacing w:line="420" w:lineRule="atLeast"/>
              <w:jc w:val="left"/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20" w:lineRule="atLeast"/>
              <w:ind w:firstLine="640" w:firstLineChars="200"/>
              <w:jc w:val="left"/>
              <w:rPr>
                <w:rFonts w:ascii="仿宋_GB2312" w:hAnsi="Arial" w:eastAsia="仿宋_GB2312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根据《遵义市汇川区2017年公开招聘村（社区）常驻干部实施方案》要求的程序和规定，现第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  <w:lang w:eastAsia="zh-CN"/>
              </w:rPr>
              <w:t>四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批笔试、面试、体检、政审工作已结束，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  <w:lang w:eastAsia="zh-CN"/>
              </w:rPr>
              <w:t>陈楹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等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名同志符合《汇川区2017年公开招聘村（社区）常驻干部简章》规定的招聘条件，经区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组织、人社、民政和涉及镇（街）会签，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并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村（社区）常驻干部领导小组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组长、副组长审签，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拟聘用为汇川区村（社区）常驻干部，现将具体人员进行公示（人员名单详见附件）。如对公示人员有异议的，请于2017年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  <w:lang w:val="en-US" w:eastAsia="zh-CN"/>
              </w:rPr>
              <w:t>31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日前向遵义市汇川区人力资源和社会保障局反映。联系电话：0851-28981016。 </w:t>
            </w:r>
          </w:p>
          <w:p>
            <w:pPr>
              <w:widowControl/>
              <w:spacing w:line="420" w:lineRule="atLeast"/>
              <w:ind w:firstLine="640" w:firstLineChars="200"/>
              <w:jc w:val="left"/>
              <w:rPr>
                <w:rFonts w:ascii="仿宋_GB2312" w:hAnsi="Arial" w:eastAsia="仿宋_GB2312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附件：《遵义市汇川区2017年公开招聘村（社区）常驻干部第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  <w:lang w:eastAsia="zh-CN"/>
              </w:rPr>
              <w:t>四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批拟聘人员名单》。</w:t>
            </w:r>
          </w:p>
          <w:p>
            <w:pPr>
              <w:widowControl/>
              <w:spacing w:line="420" w:lineRule="atLeast"/>
              <w:jc w:val="left"/>
              <w:rPr>
                <w:rFonts w:ascii="仿宋_GB2312" w:hAnsi="Arial" w:eastAsia="仿宋_GB2312" w:cs="Arial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420" w:lineRule="atLeast"/>
              <w:jc w:val="left"/>
              <w:rPr>
                <w:rFonts w:ascii="仿宋_GB2312" w:hAnsi="Arial" w:eastAsia="仿宋_GB2312" w:cs="Arial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spacing w:line="420" w:lineRule="atLeast"/>
              <w:ind w:firstLine="3840" w:firstLineChars="1200"/>
              <w:jc w:val="left"/>
              <w:rPr>
                <w:rFonts w:ascii="仿宋_GB2312" w:hAnsi="Arial" w:eastAsia="仿宋_GB2312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汇川区人力资源和社会保障局</w:t>
            </w:r>
          </w:p>
          <w:p>
            <w:pPr>
              <w:widowControl/>
              <w:spacing w:line="420" w:lineRule="atLeast"/>
              <w:jc w:val="left"/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                             　　　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2017年7月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  <w:lang w:val="en-US" w:eastAsia="zh-CN"/>
              </w:rPr>
              <w:t>26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2"/>
                <w:szCs w:val="32"/>
              </w:rPr>
              <w:t>日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B60"/>
    <w:rsid w:val="000134E3"/>
    <w:rsid w:val="00094361"/>
    <w:rsid w:val="00094E57"/>
    <w:rsid w:val="000C16AE"/>
    <w:rsid w:val="000E37FF"/>
    <w:rsid w:val="000F2422"/>
    <w:rsid w:val="001920CF"/>
    <w:rsid w:val="00214F70"/>
    <w:rsid w:val="00253690"/>
    <w:rsid w:val="002F33A9"/>
    <w:rsid w:val="003556CB"/>
    <w:rsid w:val="00361FD5"/>
    <w:rsid w:val="00370925"/>
    <w:rsid w:val="00432A99"/>
    <w:rsid w:val="0045162E"/>
    <w:rsid w:val="004527D1"/>
    <w:rsid w:val="0060238E"/>
    <w:rsid w:val="00625A94"/>
    <w:rsid w:val="0066406A"/>
    <w:rsid w:val="00683D8E"/>
    <w:rsid w:val="006945D4"/>
    <w:rsid w:val="006D3796"/>
    <w:rsid w:val="00712443"/>
    <w:rsid w:val="007643BA"/>
    <w:rsid w:val="0077179F"/>
    <w:rsid w:val="00841E35"/>
    <w:rsid w:val="008853C8"/>
    <w:rsid w:val="008947E3"/>
    <w:rsid w:val="008B17A1"/>
    <w:rsid w:val="00901FC1"/>
    <w:rsid w:val="00994B60"/>
    <w:rsid w:val="00A31812"/>
    <w:rsid w:val="00B06018"/>
    <w:rsid w:val="00BA6464"/>
    <w:rsid w:val="00D20147"/>
    <w:rsid w:val="00D52D47"/>
    <w:rsid w:val="00D665C3"/>
    <w:rsid w:val="00E17B0E"/>
    <w:rsid w:val="00F71B04"/>
    <w:rsid w:val="00F838F8"/>
    <w:rsid w:val="00F94D36"/>
    <w:rsid w:val="0F3E0FF5"/>
    <w:rsid w:val="559D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页眉 Char"/>
    <w:basedOn w:val="6"/>
    <w:link w:val="4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apple-converted-space"/>
    <w:basedOn w:val="6"/>
    <w:uiPriority w:val="0"/>
  </w:style>
  <w:style w:type="character" w:customStyle="1" w:styleId="11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59</Words>
  <Characters>337</Characters>
  <Lines>2</Lines>
  <Paragraphs>1</Paragraphs>
  <ScaleCrop>false</ScaleCrop>
  <LinksUpToDate>false</LinksUpToDate>
  <CharactersWithSpaces>395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2017-05-12T02:18:00Z</dcterms:created>
  <dc:creator>微软用户</dc:creator>
  <cp:lastModifiedBy>Administrator</cp:lastModifiedBy>
  <cp:lastPrinted>2017-07-26T03:13:56Z</cp:lastPrinted>
  <dcterms:modified xsi:type="dcterms:W3CDTF">2017-07-26T03:14:12Z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