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19" w:rsidRDefault="00847B19" w:rsidP="00847B19">
      <w:pPr>
        <w:autoSpaceDE w:val="0"/>
        <w:autoSpaceDN w:val="0"/>
        <w:adjustRightInd w:val="0"/>
        <w:spacing w:before="75"/>
        <w:ind w:right="-23"/>
        <w:jc w:val="center"/>
        <w:rPr>
          <w:rFonts w:ascii="方正小标宋简体" w:eastAsia="方正小标宋简体" w:hAnsi="Arial" w:cs="Adobe ｷﾂﾋﾎ Std R" w:hint="eastAsia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Arial" w:cs="Adobe ｷﾂﾋﾎ Std R" w:hint="eastAsia"/>
          <w:spacing w:val="-4"/>
          <w:kern w:val="0"/>
          <w:sz w:val="44"/>
          <w:szCs w:val="44"/>
        </w:rPr>
        <w:t>宜宾县2017年上半年拟录用公务员名单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867"/>
        <w:gridCol w:w="428"/>
        <w:gridCol w:w="1148"/>
        <w:gridCol w:w="1106"/>
        <w:gridCol w:w="1670"/>
        <w:gridCol w:w="1425"/>
        <w:gridCol w:w="1560"/>
        <w:gridCol w:w="2297"/>
        <w:gridCol w:w="790"/>
        <w:gridCol w:w="948"/>
        <w:gridCol w:w="788"/>
        <w:gridCol w:w="989"/>
      </w:tblGrid>
      <w:tr w:rsidR="00847B19" w:rsidTr="00F9556A">
        <w:trPr>
          <w:trHeight w:val="783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职位编码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报考职位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准考证号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考试总成绩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职位排名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石文艺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1994.11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26150049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宜宾县乡镇综合职位（一）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7842215052806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四川师范大学</w:t>
            </w:r>
            <w:r>
              <w:rPr>
                <w:rFonts w:cs="Arial" w:hint="eastAsia"/>
                <w:sz w:val="20"/>
                <w:szCs w:val="20"/>
              </w:rPr>
              <w:t xml:space="preserve">         </w:t>
            </w:r>
            <w:r>
              <w:rPr>
                <w:rFonts w:cs="Arial" w:hint="eastAsia"/>
                <w:sz w:val="20"/>
                <w:szCs w:val="20"/>
              </w:rPr>
              <w:t>历史学专业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74.71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柏溪镇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李玲玉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1990.08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26150049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宜宾县乡镇综合职位（一）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7842215060306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四川外语学院成都学院英语专业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73.385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喜捷镇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1986.04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26150050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宜宾县乡镇综合职位（二）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7842215060910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西南大学            学前教育专业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70.17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蕨溪镇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章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1996.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26150050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宜宾县乡镇综合职位（二）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7842215060623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四川师范大学成都学院       会计专业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大专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69.735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王场镇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彭世伟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1994.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8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26150050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宜宾县乡镇综合职位（二）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7842215060923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成都师范学院        生物科学专业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68.96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双龙镇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李治均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1991.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7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26150050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宜宾县乡镇综合职位（二）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7842215061223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西南大学育才学院     工程管理专业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68.745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双龙镇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龚夕闵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1992.12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26150051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宜宾县乡镇综合职位（三）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7842215062318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成都理工大学        经济学专业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72.335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柳嘉镇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李晓强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1986.11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26150051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宜宾县乡镇综合职位（三）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7842215061617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攀枝花学院          旅游管理专业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71.24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龙池乡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李汶芝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1993.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26150051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宜宾县乡镇综合职位（三）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7842215062020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绵阳师范学院        园林专业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71.095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商州镇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慧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1994.09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26150052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宜宾县乡镇综合职位（四）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7842215062424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成都信息工程大学    行政管理专业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72.72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合什镇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唐梦慊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1990.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26150052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宜宾县乡镇综合职位（四）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7842215062705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四川理工学院        市场营销专业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72.68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复龙镇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罗媛媛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1994.06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26150053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宜宾县乡镇综合职位（五）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财政所工作员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7842215062708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宜宾学院                 财务管理专业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ind w:firstLineChars="50" w:firstLine="103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73.781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喜捷镇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梁远星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1993.11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26150053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宜宾县乡镇综合职位（五）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财政所工作员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7842215062717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西南交通大学希望学院会计学专业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72.975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古罗镇</w:t>
            </w:r>
          </w:p>
        </w:tc>
      </w:tr>
      <w:tr w:rsidR="00847B19" w:rsidTr="00F9556A">
        <w:trPr>
          <w:trHeight w:hRule="exact" w:val="793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殷鹏飞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1994.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6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26150054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宜宾县乡镇综合职位（六）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财政所工作员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7842215063008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西南财经大学天府学院会计电算化专业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大专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67.955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柳嘉镇</w:t>
            </w:r>
          </w:p>
        </w:tc>
      </w:tr>
      <w:tr w:rsidR="00847B19" w:rsidTr="00F9556A">
        <w:trPr>
          <w:trHeight w:hRule="exact" w:val="737"/>
          <w:jc w:val="center"/>
        </w:trPr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86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王婧媚</w:t>
            </w:r>
          </w:p>
        </w:tc>
        <w:tc>
          <w:tcPr>
            <w:tcW w:w="42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/>
                <w:sz w:val="21"/>
                <w:szCs w:val="21"/>
              </w:rPr>
              <w:t>1994.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sz w:val="21"/>
                <w:szCs w:val="21"/>
              </w:rPr>
              <w:t>7</w:t>
            </w:r>
          </w:p>
        </w:tc>
        <w:tc>
          <w:tcPr>
            <w:tcW w:w="1106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26150054</w:t>
            </w:r>
          </w:p>
        </w:tc>
        <w:tc>
          <w:tcPr>
            <w:tcW w:w="167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宜宾县乡镇综合职位（六）</w:t>
            </w:r>
          </w:p>
        </w:tc>
        <w:tc>
          <w:tcPr>
            <w:tcW w:w="1425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财政所工作员</w:t>
            </w:r>
          </w:p>
        </w:tc>
        <w:tc>
          <w:tcPr>
            <w:tcW w:w="156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7842215063025</w:t>
            </w:r>
          </w:p>
        </w:tc>
        <w:tc>
          <w:tcPr>
            <w:tcW w:w="2297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电子科技大学成都学院会计专业</w:t>
            </w:r>
          </w:p>
        </w:tc>
        <w:tc>
          <w:tcPr>
            <w:tcW w:w="790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大专</w:t>
            </w:r>
          </w:p>
        </w:tc>
        <w:tc>
          <w:tcPr>
            <w:tcW w:w="94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67.315</w:t>
            </w:r>
          </w:p>
        </w:tc>
        <w:tc>
          <w:tcPr>
            <w:tcW w:w="788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选择</w:t>
            </w:r>
          </w:p>
          <w:p w:rsidR="00847B19" w:rsidRDefault="00847B19" w:rsidP="00F9556A">
            <w:pPr>
              <w:spacing w:line="240" w:lineRule="exact"/>
              <w:jc w:val="center"/>
              <w:rPr>
                <w:rFonts w:ascii="仿宋_GB2312" w:hAnsi="Arial" w:cs="Arial" w:hint="eastAsia"/>
                <w:sz w:val="21"/>
                <w:szCs w:val="21"/>
              </w:rPr>
            </w:pPr>
            <w:r>
              <w:rPr>
                <w:rFonts w:ascii="仿宋_GB2312" w:hAnsi="Arial" w:cs="Arial" w:hint="eastAsia"/>
                <w:sz w:val="21"/>
                <w:szCs w:val="21"/>
              </w:rPr>
              <w:t>古柏镇</w:t>
            </w:r>
          </w:p>
        </w:tc>
      </w:tr>
    </w:tbl>
    <w:p w:rsidR="00847B19" w:rsidRDefault="00847B19" w:rsidP="00847B19">
      <w:pPr>
        <w:autoSpaceDE w:val="0"/>
        <w:autoSpaceDN w:val="0"/>
        <w:adjustRightInd w:val="0"/>
        <w:spacing w:before="75" w:line="240" w:lineRule="exact"/>
        <w:ind w:left="108" w:right="-23"/>
        <w:jc w:val="center"/>
        <w:rPr>
          <w:rFonts w:ascii="仿宋_GB2312" w:hint="eastAsia"/>
          <w:kern w:val="0"/>
          <w:sz w:val="21"/>
          <w:szCs w:val="21"/>
        </w:rPr>
      </w:pPr>
    </w:p>
    <w:p w:rsidR="00CD4718" w:rsidRDefault="00CD4718"/>
    <w:sectPr w:rsidR="00CD4718">
      <w:pgSz w:w="16838" w:h="11906" w:orient="landscape"/>
      <w:pgMar w:top="1814" w:right="1361" w:bottom="1588" w:left="1361" w:header="0" w:footer="170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18" w:rsidRDefault="00CD4718" w:rsidP="00847B19">
      <w:r>
        <w:separator/>
      </w:r>
    </w:p>
  </w:endnote>
  <w:endnote w:type="continuationSeparator" w:id="1">
    <w:p w:rsidR="00CD4718" w:rsidRDefault="00CD4718" w:rsidP="0084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ｷﾂﾋﾎ Std R">
    <w:altName w:val="MS Gothic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18" w:rsidRDefault="00CD4718" w:rsidP="00847B19">
      <w:r>
        <w:separator/>
      </w:r>
    </w:p>
  </w:footnote>
  <w:footnote w:type="continuationSeparator" w:id="1">
    <w:p w:rsidR="00CD4718" w:rsidRDefault="00CD4718" w:rsidP="00847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B19"/>
    <w:rsid w:val="00847B19"/>
    <w:rsid w:val="00CD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http://www.xitongtiandi.com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2</cp:revision>
  <dcterms:created xsi:type="dcterms:W3CDTF">2017-08-21T07:23:00Z</dcterms:created>
  <dcterms:modified xsi:type="dcterms:W3CDTF">2017-08-21T07:23:00Z</dcterms:modified>
</cp:coreProperties>
</file>