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96" w:rsidRDefault="002748F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 w:rsidR="00BD4896" w:rsidRDefault="002748F8" w:rsidP="002748F8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bookmarkStart w:id="0" w:name="_GoBack"/>
      <w:r>
        <w:rPr>
          <w:rStyle w:val="a3"/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2017</w:t>
      </w:r>
      <w:r>
        <w:rPr>
          <w:rStyle w:val="a3"/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年度注册城乡规划师</w:t>
      </w:r>
      <w:r>
        <w:rPr>
          <w:rStyle w:val="a3"/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职业资格考试专业、学历和工作年限要求</w:t>
      </w:r>
    </w:p>
    <w:bookmarkEnd w:id="0"/>
    <w:p w:rsidR="00BD4896" w:rsidRDefault="002748F8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Style w:val="a3"/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 </w:t>
      </w:r>
    </w:p>
    <w:tbl>
      <w:tblPr>
        <w:tblW w:w="8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409"/>
        <w:gridCol w:w="2867"/>
        <w:gridCol w:w="2145"/>
      </w:tblGrid>
      <w:tr w:rsidR="00BD4896">
        <w:trPr>
          <w:trHeight w:val="509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240" w:lineRule="atLeast"/>
              <w:ind w:firstLine="120"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240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学位或学历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240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工作年限</w:t>
            </w:r>
          </w:p>
        </w:tc>
      </w:tr>
      <w:tr w:rsidR="00BD4896">
        <w:trPr>
          <w:trHeight w:val="425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城乡</w:t>
            </w:r>
          </w:p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规划</w:t>
            </w: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BD4896">
        <w:trPr>
          <w:trHeight w:val="530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本科学历或学位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取得城乡规划专业的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D4896">
        <w:trPr>
          <w:trHeight w:val="565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专业评估（认证）的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BD4896">
        <w:trPr>
          <w:trHeight w:val="545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硕士学位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取得城乡规划专业的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D4896">
        <w:trPr>
          <w:trHeight w:val="553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专业评估（认证）的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D4896">
        <w:trPr>
          <w:trHeight w:val="575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D4896">
        <w:trPr>
          <w:trHeight w:val="695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城市</w:t>
            </w:r>
          </w:p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规划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硕士学位（专业学位）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专业评估（认证）的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D4896">
        <w:trPr>
          <w:trHeight w:val="551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学士学位（专业学位）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D4896">
        <w:trPr>
          <w:trHeight w:val="558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硕士学位（专业学位）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D4896">
        <w:trPr>
          <w:trHeight w:val="553"/>
        </w:trPr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其他</w:t>
            </w:r>
          </w:p>
          <w:p w:rsidR="00BD4896" w:rsidRDefault="002748F8">
            <w:pPr>
              <w:widowControl/>
              <w:spacing w:line="375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BD4896">
        <w:trPr>
          <w:trHeight w:val="560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BD4896">
        <w:trPr>
          <w:trHeight w:val="540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专业评估（认证）的本科学历或学位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D4896">
        <w:trPr>
          <w:trHeight w:val="577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硕士学位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BD4896">
        <w:trPr>
          <w:trHeight w:val="556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专业评估（认证）的硕士学位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D4896">
        <w:trPr>
          <w:trHeight w:val="550"/>
        </w:trPr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BD4896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D4896" w:rsidRDefault="002748F8">
            <w:pPr>
              <w:widowControl/>
              <w:spacing w:line="375" w:lineRule="atLeast"/>
              <w:ind w:firstLine="480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:rsidR="00BD4896" w:rsidRDefault="002748F8">
      <w:pPr>
        <w:widowControl/>
        <w:shd w:val="clear" w:color="auto" w:fill="FFFFFF"/>
        <w:spacing w:line="360" w:lineRule="atLeast"/>
        <w:ind w:left="709" w:hanging="646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注：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通过全国统一考试取得一级注册建筑师资格证书并符合《注册城乡规划师职业资格制度规定》（一下简称《规定》）中注册城乡规划师职业资格考试报考条件的，可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免试《城乡规划原理》和《城乡规划相关知识》科目，成绩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年滚动。</w:t>
      </w:r>
    </w:p>
    <w:p w:rsidR="00BD4896" w:rsidRDefault="002748F8">
      <w:pPr>
        <w:widowControl/>
        <w:shd w:val="clear" w:color="auto" w:fill="FFFFFF"/>
        <w:spacing w:line="360" w:lineRule="atLeast"/>
        <w:ind w:left="708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符合《规定》第八条第（五）项报名条件的，可免试《城乡规划原理》科目，成绩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年滚动。</w:t>
      </w:r>
    </w:p>
    <w:p w:rsidR="00BD4896" w:rsidRDefault="002748F8">
      <w:pPr>
        <w:widowControl/>
        <w:shd w:val="clear" w:color="auto" w:fill="FFFFFF"/>
        <w:spacing w:line="360" w:lineRule="atLeast"/>
        <w:ind w:left="708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）在教育部颁布《普通高等学校本科专业目录（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2012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）年》之前，高等学校颁发的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城市规划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专业大学本科学历或学位，与《规定》第八条的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城乡规划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专业大学本科学历或学位等同。</w:t>
      </w:r>
    </w:p>
    <w:p w:rsidR="00BD4896" w:rsidRDefault="002748F8">
      <w:pPr>
        <w:widowControl/>
        <w:shd w:val="clear" w:color="auto" w:fill="FFFFFF"/>
        <w:spacing w:line="360" w:lineRule="atLeast"/>
        <w:ind w:left="708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）在国务院学位委员会、教育部颁布《学位授予和人才培养学科目录（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年）》之前，高等学校颁发的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城市规划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或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城市规划设计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专业的硕士、博士层次相应学位，与《规定》第八条的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城乡规划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专业的硕士、博士层次学位等同。</w:t>
      </w:r>
    </w:p>
    <w:p w:rsidR="00BD4896" w:rsidRDefault="002748F8">
      <w:pPr>
        <w:widowControl/>
        <w:shd w:val="clear" w:color="auto" w:fill="FFFFFF"/>
        <w:spacing w:line="360" w:lineRule="atLeast"/>
        <w:ind w:left="708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）《规定》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第八条的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建筑学学士学位（专业学位）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和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建筑学硕士学位（专业学位）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，是指根据国务院学位委员会颁布的《建筑学专业学位设置方案》，由国务院学位委员会授权的高等学校，在授权期内颁发的建筑学专业相应层次的专业学位，包括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建筑学学士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和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建筑学硕士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两个层次，不包括建筑学专业的工学学士学位、工学硕士学位以及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建筑与土木工程领域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的工程硕士学位。</w:t>
      </w:r>
    </w:p>
    <w:p w:rsidR="00BD4896" w:rsidRDefault="002748F8">
      <w:pPr>
        <w:widowControl/>
        <w:shd w:val="clear" w:color="auto" w:fill="FFFFFF"/>
        <w:spacing w:line="360" w:lineRule="atLeast"/>
        <w:ind w:left="708" w:firstLine="320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（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城市规划硕士学位（专业学位）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是指由国务院学位委员会授权的高等学校，在授权期内颁发的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城市规划硕士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  <w:t>专业学位。</w:t>
      </w:r>
    </w:p>
    <w:p w:rsidR="00BD4896" w:rsidRDefault="00BD4896"/>
    <w:sectPr w:rsidR="00BD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6"/>
    <w:rsid w:val="002748F8"/>
    <w:rsid w:val="00BD4896"/>
    <w:rsid w:val="414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4FF1E-3D9A-4914-9004-FCC357E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</dc:creator>
  <cp:lastModifiedBy>dgt</cp:lastModifiedBy>
  <cp:revision>2</cp:revision>
  <dcterms:created xsi:type="dcterms:W3CDTF">2017-08-29T09:11:00Z</dcterms:created>
  <dcterms:modified xsi:type="dcterms:W3CDTF">2017-08-29T09:11:00Z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