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1477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440"/>
        <w:gridCol w:w="1440"/>
        <w:gridCol w:w="900"/>
        <w:gridCol w:w="1080"/>
        <w:gridCol w:w="720"/>
        <w:gridCol w:w="900"/>
        <w:gridCol w:w="3996"/>
        <w:gridCol w:w="1044"/>
        <w:gridCol w:w="1440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1477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kern w:val="0"/>
                <w:sz w:val="32"/>
                <w:szCs w:val="32"/>
              </w:rPr>
              <w:t>附件1：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 </w:t>
            </w:r>
            <w:r>
              <w:rPr>
                <w:rFonts w:ascii="宋体" w:hAnsi="宋体" w:cs="宋体"/>
                <w:color w:val="FF0000"/>
                <w:kern w:val="0"/>
                <w:sz w:val="32"/>
                <w:szCs w:val="32"/>
              </w:rPr>
              <w:t xml:space="preserve">   </w:t>
            </w:r>
            <w:r>
              <w:rPr>
                <w:rFonts w:ascii="宋体" w:hAnsi="宋体" w:cs="宋体"/>
                <w:kern w:val="0"/>
                <w:sz w:val="32"/>
                <w:szCs w:val="32"/>
              </w:rPr>
              <w:t xml:space="preserve">         </w:t>
            </w:r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白银高新区管委会</w:t>
            </w:r>
            <w:r>
              <w:rPr>
                <w:rFonts w:ascii="方正小标宋简体" w:hAnsi="宋体" w:eastAsia="方正小标宋简体" w:cs="宋体"/>
                <w:kern w:val="0"/>
                <w:sz w:val="40"/>
                <w:szCs w:val="40"/>
              </w:rPr>
              <w:t>2017</w:t>
            </w:r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年公开招聘专业和岗位表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岗位代码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局室</w:t>
            </w:r>
          </w:p>
        </w:tc>
        <w:tc>
          <w:tcPr>
            <w:tcW w:w="14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岗位名称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拟招聘人数</w:t>
            </w:r>
          </w:p>
        </w:tc>
        <w:tc>
          <w:tcPr>
            <w:tcW w:w="918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8"/>
                <w:szCs w:val="28"/>
              </w:rPr>
            </w:pPr>
            <w:r>
              <w:rPr>
                <w:rFonts w:hint="eastAsia" w:ascii="Courier New" w:hAnsi="Courier New" w:cs="Courier New"/>
                <w:kern w:val="0"/>
                <w:sz w:val="28"/>
                <w:szCs w:val="28"/>
              </w:rPr>
              <w:t>招</w:t>
            </w: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Courier New" w:hAnsi="Courier New" w:cs="Courier New"/>
                <w:kern w:val="0"/>
                <w:sz w:val="28"/>
                <w:szCs w:val="28"/>
              </w:rPr>
              <w:t>聘</w:t>
            </w: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Courier New" w:hAnsi="Courier New" w:cs="Courier New"/>
                <w:kern w:val="0"/>
                <w:sz w:val="28"/>
                <w:szCs w:val="28"/>
              </w:rPr>
              <w:t>条</w:t>
            </w:r>
            <w:r>
              <w:rPr>
                <w:rFonts w:ascii="Courier New" w:hAnsi="Courier New" w:cs="Courier New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Courier New" w:hAnsi="Courier New" w:cs="Courier New"/>
                <w:kern w:val="0"/>
                <w:sz w:val="28"/>
                <w:szCs w:val="28"/>
              </w:rPr>
              <w:t>件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学历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年龄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性别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专业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工作</w:t>
            </w:r>
          </w:p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经验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hint="eastAsia" w:ascii="Courier New" w:hAnsi="Courier New" w:cs="Courier New"/>
                <w:kern w:val="0"/>
                <w:sz w:val="24"/>
              </w:rPr>
              <w:t>专业技术任职资格</w:t>
            </w: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01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办公室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文秘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3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left"/>
              <w:rPr>
                <w:rFonts w:hint="eastAsia" w:ascii="宋体" w:hAnsi="宋体" w:cs="仿宋_GB2312"/>
                <w:b/>
                <w:bCs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全日制普通本科（不含</w:t>
            </w:r>
            <w:r>
              <w:rPr>
                <w:rFonts w:hint="eastAsia" w:ascii="宋体" w:hAnsi="宋体"/>
                <w:sz w:val="24"/>
              </w:rPr>
              <w:fldChar w:fldCharType="begin"/>
            </w:r>
            <w:r>
              <w:rPr>
                <w:rFonts w:hint="eastAsia" w:ascii="宋体" w:hAnsi="宋体"/>
                <w:sz w:val="24"/>
              </w:rPr>
              <w:instrText xml:space="preserve"> HYPERLINK "https://baike.so.com/doc/5396477-5633684.html" \t "_blank" </w:instrText>
            </w:r>
            <w:r>
              <w:rPr>
                <w:rFonts w:hint="eastAsia" w:ascii="宋体" w:hAnsi="宋体"/>
                <w:sz w:val="24"/>
              </w:rPr>
              <w:fldChar w:fldCharType="separate"/>
            </w:r>
            <w:r>
              <w:rPr>
                <w:rStyle w:val="5"/>
                <w:rFonts w:hint="eastAsia" w:ascii="宋体" w:hAnsi="宋体"/>
                <w:color w:val="auto"/>
                <w:sz w:val="24"/>
                <w:u w:val="none"/>
              </w:rPr>
              <w:t>独立学院</w:t>
            </w:r>
            <w:r>
              <w:rPr>
                <w:rFonts w:hint="eastAsia" w:ascii="宋体" w:hAnsi="宋体"/>
                <w:sz w:val="24"/>
              </w:rPr>
              <w:fldChar w:fldCharType="end"/>
            </w:r>
            <w:r>
              <w:rPr>
                <w:rFonts w:hint="eastAsia" w:ascii="宋体" w:hAnsi="宋体"/>
                <w:sz w:val="24"/>
              </w:rPr>
              <w:t>和</w:t>
            </w:r>
            <w:r>
              <w:rPr>
                <w:rFonts w:hint="eastAsia" w:ascii="宋体" w:hAnsi="宋体"/>
                <w:sz w:val="24"/>
              </w:rPr>
              <w:fldChar w:fldCharType="begin"/>
            </w:r>
            <w:r>
              <w:rPr>
                <w:rFonts w:hint="eastAsia" w:ascii="宋体" w:hAnsi="宋体"/>
                <w:sz w:val="24"/>
              </w:rPr>
              <w:instrText xml:space="preserve"> HYPERLINK "https://baike.so.com/doc/6734281-6948648.html" \t "_blank" </w:instrText>
            </w:r>
            <w:r>
              <w:rPr>
                <w:rFonts w:hint="eastAsia" w:ascii="宋体" w:hAnsi="宋体"/>
                <w:sz w:val="24"/>
              </w:rPr>
              <w:fldChar w:fldCharType="separate"/>
            </w:r>
            <w:r>
              <w:rPr>
                <w:rStyle w:val="5"/>
                <w:rFonts w:hint="eastAsia" w:ascii="宋体" w:hAnsi="宋体"/>
                <w:color w:val="auto"/>
                <w:sz w:val="24"/>
                <w:u w:val="none"/>
              </w:rPr>
              <w:t>民办高校</w:t>
            </w:r>
            <w:r>
              <w:rPr>
                <w:rFonts w:hint="eastAsia" w:ascii="宋体" w:hAnsi="宋体"/>
                <w:sz w:val="24"/>
              </w:rPr>
              <w:fldChar w:fldCharType="end"/>
            </w:r>
            <w:r>
              <w:rPr>
                <w:rFonts w:hint="eastAsia" w:ascii="宋体" w:hAnsi="宋体" w:cs="Courier New"/>
                <w:kern w:val="0"/>
                <w:sz w:val="24"/>
              </w:rPr>
              <w:t>）及以上.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ascii="宋体" w:hAnsi="宋体" w:cs="Courier New"/>
                <w:kern w:val="0"/>
                <w:sz w:val="24"/>
              </w:rPr>
              <w:t>≤30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不限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汉语言文学、文秘</w:t>
            </w:r>
          </w:p>
        </w:tc>
        <w:tc>
          <w:tcPr>
            <w:tcW w:w="10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具有2年及以上工作经验者优先。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02</w:t>
            </w: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网站管理员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ascii="宋体" w:hAnsi="宋体" w:cs="Courier New"/>
                <w:kern w:val="0"/>
                <w:sz w:val="24"/>
              </w:rPr>
              <w:t>1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不限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计算机信息技术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经济发展局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经济管理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ascii="宋体" w:hAnsi="宋体" w:cs="Courier New"/>
                <w:kern w:val="0"/>
                <w:sz w:val="24"/>
              </w:rPr>
              <w:t xml:space="preserve">2 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不限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经济管理类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科技局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科技工作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ascii="宋体" w:hAnsi="宋体" w:cs="Courier New"/>
                <w:kern w:val="0"/>
                <w:sz w:val="24"/>
              </w:rPr>
              <w:t xml:space="preserve">2 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不限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电子信息科学与技术、物联网工程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规划建设局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规划建设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ascii="宋体" w:hAnsi="宋体" w:cs="Courier New"/>
                <w:kern w:val="0"/>
                <w:sz w:val="24"/>
              </w:rPr>
              <w:t xml:space="preserve">3 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不限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工程类、</w:t>
            </w:r>
            <w:r>
              <w:rPr>
                <w:rFonts w:ascii="宋体" w:hAnsi="宋体" w:cs="Courier New"/>
                <w:kern w:val="0"/>
                <w:sz w:val="24"/>
              </w:rPr>
              <w:t>CAD</w:t>
            </w:r>
            <w:r>
              <w:rPr>
                <w:rFonts w:hint="eastAsia" w:ascii="宋体" w:hAnsi="宋体" w:cs="Courier New"/>
                <w:kern w:val="0"/>
                <w:sz w:val="24"/>
              </w:rPr>
              <w:t>制图、城市规划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06</w:t>
            </w:r>
          </w:p>
        </w:tc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土地环保局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土地工作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ascii="宋体" w:hAnsi="宋体" w:cs="Courier New"/>
                <w:kern w:val="0"/>
                <w:sz w:val="24"/>
              </w:rPr>
              <w:t>1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男性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土地测绘、</w:t>
            </w:r>
            <w:r>
              <w:rPr>
                <w:rFonts w:ascii="宋体" w:hAnsi="宋体" w:cs="Courier New"/>
                <w:kern w:val="0"/>
                <w:sz w:val="24"/>
              </w:rPr>
              <w:t>CAD</w:t>
            </w:r>
            <w:r>
              <w:rPr>
                <w:rFonts w:hint="eastAsia" w:ascii="宋体" w:hAnsi="宋体" w:cs="Courier New"/>
                <w:kern w:val="0"/>
                <w:sz w:val="24"/>
              </w:rPr>
              <w:t>制图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07</w:t>
            </w: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安全工作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ascii="宋体" w:hAnsi="宋体" w:cs="Courier New"/>
                <w:kern w:val="0"/>
                <w:sz w:val="24"/>
              </w:rPr>
              <w:t>1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男性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化工安全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08</w:t>
            </w:r>
          </w:p>
        </w:tc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环保工作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ascii="宋体" w:hAnsi="宋体" w:cs="Courier New"/>
                <w:kern w:val="0"/>
                <w:sz w:val="24"/>
              </w:rPr>
              <w:t>1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不限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化工工艺及工程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投资合作局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招商引资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不限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经济类、化工类、机械加工制造类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  <w:r>
              <w:rPr>
                <w:rFonts w:ascii="Courier New" w:hAnsi="Courier New" w:cs="Courier New"/>
                <w:kern w:val="0"/>
                <w:sz w:val="24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财政局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财务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男性</w:t>
            </w:r>
          </w:p>
        </w:tc>
        <w:tc>
          <w:tcPr>
            <w:tcW w:w="399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财政、财务会计</w:t>
            </w:r>
          </w:p>
        </w:tc>
        <w:tc>
          <w:tcPr>
            <w:tcW w:w="10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Courier New"/>
                <w:kern w:val="0"/>
                <w:sz w:val="24"/>
              </w:rPr>
            </w:pPr>
            <w:r>
              <w:rPr>
                <w:rFonts w:hint="eastAsia" w:ascii="宋体" w:hAnsi="宋体" w:cs="Courier New"/>
                <w:kern w:val="0"/>
                <w:sz w:val="24"/>
              </w:rPr>
              <w:t>取得助理会计师资格证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rPr>
                <w:rFonts w:ascii="Courier New" w:hAnsi="Courier New" w:cs="Courier New"/>
                <w:kern w:val="0"/>
                <w:sz w:val="24"/>
              </w:rPr>
            </w:pPr>
          </w:p>
        </w:tc>
      </w:tr>
    </w:tbl>
    <w:p>
      <w:pPr>
        <w:spacing w:line="280" w:lineRule="exact"/>
        <w:jc w:val="left"/>
        <w:rPr>
          <w:rFonts w:hint="eastAsia"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701" w:right="1134" w:bottom="1134" w:left="1417" w:header="851" w:footer="992" w:gutter="0"/>
      <w:paperSrc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44440"/>
    <w:rsid w:val="710444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  <w:rPr>
      <w:rFonts w:cs="Times New Roman"/>
    </w:rPr>
  </w:style>
  <w:style w:type="character" w:styleId="5">
    <w:name w:val="Hyperlink"/>
    <w:basedOn w:val="3"/>
    <w:uiPriority w:val="0"/>
    <w:rPr>
      <w:rFonts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9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2017-10-17T07:50:00Z</dcterms:created>
  <dc:creator>Administrator</dc:creator>
  <cp:lastModifiedBy>Administrator</cp:lastModifiedBy>
  <dcterms:modified xsi:type="dcterms:W3CDTF">2017-10-17T07:52:00Z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