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26" w:rsidRPr="00B06CDA" w:rsidRDefault="009F3526" w:rsidP="009F3526">
      <w:pPr>
        <w:spacing w:after="0"/>
        <w:jc w:val="center"/>
        <w:rPr>
          <w:rFonts w:ascii="方正小标宋简体" w:eastAsia="方正小标宋简体"/>
          <w:b/>
          <w:sz w:val="44"/>
          <w:szCs w:val="44"/>
        </w:rPr>
      </w:pPr>
      <w:r w:rsidRPr="00B06CDA">
        <w:rPr>
          <w:rFonts w:ascii="方正小标宋简体" w:eastAsia="方正小标宋简体" w:hint="eastAsia"/>
          <w:b/>
          <w:sz w:val="44"/>
          <w:szCs w:val="44"/>
        </w:rPr>
        <w:t>四川工商学院2017</w:t>
      </w:r>
      <w:r>
        <w:rPr>
          <w:rFonts w:ascii="方正小标宋简体" w:eastAsia="方正小标宋简体" w:hint="eastAsia"/>
          <w:b/>
          <w:sz w:val="44"/>
          <w:szCs w:val="44"/>
        </w:rPr>
        <w:t>-2018学</w:t>
      </w:r>
      <w:r w:rsidRPr="00B06CDA">
        <w:rPr>
          <w:rFonts w:ascii="方正小标宋简体" w:eastAsia="方正小标宋简体" w:hint="eastAsia"/>
          <w:b/>
          <w:sz w:val="44"/>
          <w:szCs w:val="44"/>
        </w:rPr>
        <w:t>年</w:t>
      </w:r>
      <w:r>
        <w:rPr>
          <w:rFonts w:ascii="方正小标宋简体" w:eastAsia="方正小标宋简体" w:hint="eastAsia"/>
          <w:b/>
          <w:sz w:val="44"/>
          <w:szCs w:val="44"/>
        </w:rPr>
        <w:t>教师</w:t>
      </w:r>
      <w:r w:rsidRPr="00B06CDA">
        <w:rPr>
          <w:rFonts w:ascii="方正小标宋简体" w:eastAsia="方正小标宋简体" w:hint="eastAsia"/>
          <w:b/>
          <w:sz w:val="44"/>
          <w:szCs w:val="44"/>
        </w:rPr>
        <w:t>招聘简章</w:t>
      </w:r>
    </w:p>
    <w:p w:rsidR="009F3526" w:rsidRPr="00F71016" w:rsidRDefault="009F3526" w:rsidP="009F3526">
      <w:pPr>
        <w:spacing w:after="0" w:line="420" w:lineRule="exact"/>
        <w:ind w:firstLineChars="200" w:firstLine="482"/>
        <w:jc w:val="both"/>
        <w:rPr>
          <w:rFonts w:ascii="黑体" w:eastAsia="黑体" w:hAnsi="黑体"/>
          <w:b/>
          <w:sz w:val="24"/>
        </w:rPr>
      </w:pPr>
      <w:r w:rsidRPr="00F71016">
        <w:rPr>
          <w:rFonts w:ascii="黑体" w:eastAsia="黑体" w:hAnsi="黑体" w:hint="eastAsia"/>
          <w:b/>
          <w:sz w:val="24"/>
        </w:rPr>
        <w:t>一、学院简介</w:t>
      </w:r>
    </w:p>
    <w:p w:rsidR="009F3526" w:rsidRPr="00A83EF0" w:rsidRDefault="009F3526" w:rsidP="009F3526">
      <w:pPr>
        <w:spacing w:after="0" w:line="420" w:lineRule="exact"/>
        <w:ind w:firstLineChars="200" w:firstLine="480"/>
        <w:jc w:val="both"/>
        <w:rPr>
          <w:rFonts w:ascii="仿宋_GB2312" w:eastAsia="仿宋_GB2312" w:hAnsiTheme="minorEastAsia"/>
          <w:sz w:val="24"/>
          <w:szCs w:val="24"/>
        </w:rPr>
      </w:pPr>
      <w:r w:rsidRPr="00A83EF0">
        <w:rPr>
          <w:rFonts w:ascii="仿宋_GB2312" w:eastAsia="仿宋_GB2312" w:hAnsiTheme="minorEastAsia" w:hint="eastAsia"/>
          <w:sz w:val="24"/>
          <w:szCs w:val="24"/>
        </w:rPr>
        <w:t>四川工商学院前身是2001年成立的四川师范大学电子信息工程学院，2004年经教育部批准设立为独立学院四川师范大学成都学院。2015年4月经教育部批准转设为四川工商学院。</w:t>
      </w:r>
    </w:p>
    <w:p w:rsidR="009F3526" w:rsidRPr="00C8537D" w:rsidRDefault="009F3526" w:rsidP="009F3526">
      <w:pPr>
        <w:spacing w:after="0" w:line="420" w:lineRule="exact"/>
        <w:ind w:firstLineChars="200" w:firstLine="480"/>
        <w:jc w:val="both"/>
        <w:rPr>
          <w:rFonts w:ascii="仿宋_GB2312" w:eastAsia="仿宋_GB2312" w:hAnsiTheme="minorEastAsia"/>
          <w:sz w:val="24"/>
          <w:szCs w:val="24"/>
        </w:rPr>
      </w:pPr>
      <w:r w:rsidRPr="00A83EF0">
        <w:rPr>
          <w:rFonts w:ascii="仿宋_GB2312" w:eastAsia="仿宋_GB2312" w:hAnsiTheme="minorEastAsia" w:hint="eastAsia"/>
          <w:sz w:val="24"/>
          <w:szCs w:val="24"/>
        </w:rPr>
        <w:t>学校占地1600余亩，</w:t>
      </w:r>
      <w:r w:rsidRPr="00C8537D">
        <w:rPr>
          <w:rFonts w:ascii="仿宋_GB2312" w:eastAsia="仿宋_GB2312" w:hAnsiTheme="minorEastAsia" w:hint="eastAsia"/>
          <w:sz w:val="24"/>
          <w:szCs w:val="24"/>
        </w:rPr>
        <w:t>有成都和眉山两个校区，成都校区位于府南河源头成都高新西区，眉山校区位于东坡故里眉山市岷东新区。学校下设10个二级学院，59个本专科专业，其中本科专业30个，涵盖经、管、工、文、教、法、艺七个学科领域。</w:t>
      </w:r>
      <w:r w:rsidRPr="00A83EF0">
        <w:rPr>
          <w:rFonts w:ascii="仿宋_GB2312" w:eastAsia="仿宋_GB2312" w:hAnsiTheme="minorEastAsia" w:hint="eastAsia"/>
          <w:sz w:val="24"/>
          <w:szCs w:val="24"/>
        </w:rPr>
        <w:t>面向全国统一招生，现有全日制本、专科在校学生21000余人</w:t>
      </w:r>
      <w:r w:rsidRPr="00C8537D">
        <w:rPr>
          <w:rFonts w:ascii="仿宋_GB2312" w:eastAsia="仿宋_GB2312" w:hAnsiTheme="minorEastAsia" w:hint="eastAsia"/>
          <w:sz w:val="24"/>
          <w:szCs w:val="24"/>
        </w:rPr>
        <w:t>。建有两个大型图书馆，馆藏各类图书纸本文献176万余册，拥有丰富的数字化资源。建有校外实习实训基地77个，校内实验实训室171个。</w:t>
      </w:r>
    </w:p>
    <w:p w:rsidR="009F3526" w:rsidRPr="00C8537D" w:rsidRDefault="009F3526" w:rsidP="009F3526">
      <w:pPr>
        <w:spacing w:after="0" w:line="420" w:lineRule="exact"/>
        <w:ind w:firstLineChars="200" w:firstLine="480"/>
        <w:jc w:val="both"/>
        <w:rPr>
          <w:rFonts w:ascii="仿宋_GB2312" w:eastAsia="仿宋_GB2312" w:hAnsiTheme="minorEastAsia"/>
          <w:sz w:val="24"/>
          <w:szCs w:val="24"/>
        </w:rPr>
      </w:pPr>
      <w:r w:rsidRPr="00C8537D">
        <w:rPr>
          <w:rFonts w:ascii="仿宋_GB2312" w:eastAsia="仿宋_GB2312" w:hAnsiTheme="minorEastAsia" w:hint="eastAsia"/>
          <w:sz w:val="24"/>
          <w:szCs w:val="24"/>
        </w:rPr>
        <w:t>学校师资力量雄厚，拥有一支学者型、专家型、双师型的教师队伍。还聘请一批名校名师、专家学者、企业家、艺术家担任客座教授。近3年，学校教师主持省级以上教改项目36项，承担厅局级及横向科研项目60项，获奖27项，发表论文360篇，出版教材56部。</w:t>
      </w:r>
    </w:p>
    <w:p w:rsidR="009F3526" w:rsidRDefault="009F3526" w:rsidP="009F3526">
      <w:pPr>
        <w:spacing w:after="0" w:line="420" w:lineRule="exact"/>
        <w:ind w:firstLineChars="200" w:firstLine="480"/>
        <w:jc w:val="both"/>
        <w:rPr>
          <w:rFonts w:ascii="仿宋_GB2312" w:eastAsia="仿宋_GB2312" w:hAnsiTheme="minorEastAsia"/>
          <w:sz w:val="24"/>
          <w:szCs w:val="24"/>
        </w:rPr>
      </w:pPr>
      <w:r w:rsidRPr="00C8537D">
        <w:rPr>
          <w:rFonts w:ascii="仿宋_GB2312" w:eastAsia="仿宋_GB2312" w:hAnsiTheme="minorEastAsia" w:hint="eastAsia"/>
          <w:sz w:val="24"/>
          <w:szCs w:val="24"/>
        </w:rPr>
        <w:t>学校秉承“明德、博学、求实、创新”的校训，坚持“立德树人、知行合一”的办学思想，经过多年办学探索和实践，学校形成了独具特色的教育教学理念，建立了唯才是举的用人机制、专家治学的治学机制、德才并重的评价机制、创优争先的激励机制、终身学习的成长机制以及共同创享的可持续发展机制等六大创新机制。</w:t>
      </w:r>
    </w:p>
    <w:p w:rsidR="009F3526" w:rsidRDefault="009F3526" w:rsidP="009F3526">
      <w:pPr>
        <w:spacing w:after="0" w:line="420" w:lineRule="exact"/>
        <w:ind w:firstLineChars="200" w:firstLine="480"/>
        <w:jc w:val="both"/>
        <w:rPr>
          <w:rFonts w:ascii="仿宋_GB2312" w:eastAsia="仿宋_GB2312" w:hAnsiTheme="minorEastAsia"/>
          <w:sz w:val="24"/>
          <w:szCs w:val="24"/>
        </w:rPr>
      </w:pPr>
      <w:r>
        <w:rPr>
          <w:rFonts w:ascii="仿宋_GB2312" w:eastAsia="仿宋_GB2312" w:hAnsiTheme="minorEastAsia"/>
          <w:sz w:val="24"/>
          <w:szCs w:val="24"/>
        </w:rPr>
        <w:t>因</w:t>
      </w:r>
      <w:r>
        <w:rPr>
          <w:rFonts w:ascii="仿宋_GB2312" w:eastAsia="仿宋_GB2312" w:hAnsiTheme="minorEastAsia" w:hint="eastAsia"/>
          <w:sz w:val="24"/>
          <w:szCs w:val="24"/>
        </w:rPr>
        <w:t>教育事业</w:t>
      </w:r>
      <w:r w:rsidRPr="00C8537D">
        <w:rPr>
          <w:rFonts w:ascii="仿宋_GB2312" w:eastAsia="仿宋_GB2312" w:hAnsiTheme="minorEastAsia"/>
          <w:sz w:val="24"/>
          <w:szCs w:val="24"/>
        </w:rPr>
        <w:t>发展需要，</w:t>
      </w:r>
      <w:r>
        <w:rPr>
          <w:rFonts w:ascii="仿宋_GB2312" w:eastAsia="仿宋_GB2312" w:hAnsiTheme="minorEastAsia" w:hint="eastAsia"/>
          <w:sz w:val="24"/>
          <w:szCs w:val="24"/>
        </w:rPr>
        <w:t>四川工商学院面</w:t>
      </w:r>
      <w:r w:rsidRPr="00C8537D">
        <w:rPr>
          <w:rFonts w:ascii="仿宋_GB2312" w:eastAsia="仿宋_GB2312" w:hAnsiTheme="minorEastAsia"/>
          <w:sz w:val="24"/>
          <w:szCs w:val="24"/>
        </w:rPr>
        <w:t>向</w:t>
      </w:r>
      <w:r>
        <w:rPr>
          <w:rFonts w:ascii="仿宋_GB2312" w:eastAsia="仿宋_GB2312" w:hAnsiTheme="minorEastAsia" w:hint="eastAsia"/>
          <w:sz w:val="24"/>
          <w:szCs w:val="24"/>
        </w:rPr>
        <w:t>社会</w:t>
      </w:r>
      <w:r w:rsidRPr="00C8537D">
        <w:rPr>
          <w:rFonts w:ascii="仿宋_GB2312" w:eastAsia="仿宋_GB2312" w:hAnsiTheme="minorEastAsia"/>
          <w:sz w:val="24"/>
          <w:szCs w:val="24"/>
        </w:rPr>
        <w:t>广纳</w:t>
      </w:r>
      <w:r>
        <w:rPr>
          <w:rFonts w:ascii="仿宋_GB2312" w:eastAsia="仿宋_GB2312" w:hAnsiTheme="minorEastAsia" w:hint="eastAsia"/>
          <w:sz w:val="24"/>
          <w:szCs w:val="24"/>
        </w:rPr>
        <w:t>贤才</w:t>
      </w:r>
      <w:r w:rsidRPr="00C8537D">
        <w:rPr>
          <w:rFonts w:ascii="仿宋_GB2312" w:eastAsia="仿宋_GB2312" w:hAnsiTheme="minorEastAsia"/>
          <w:sz w:val="24"/>
          <w:szCs w:val="24"/>
        </w:rPr>
        <w:t>，热情欢迎</w:t>
      </w:r>
      <w:r>
        <w:rPr>
          <w:rFonts w:ascii="仿宋_GB2312" w:eastAsia="仿宋_GB2312" w:hAnsiTheme="minorEastAsia" w:hint="eastAsia"/>
          <w:sz w:val="24"/>
          <w:szCs w:val="24"/>
        </w:rPr>
        <w:t>各界人才</w:t>
      </w:r>
      <w:r w:rsidRPr="00C8537D">
        <w:rPr>
          <w:rFonts w:ascii="仿宋_GB2312" w:eastAsia="仿宋_GB2312" w:hAnsiTheme="minorEastAsia"/>
          <w:sz w:val="24"/>
          <w:szCs w:val="24"/>
        </w:rPr>
        <w:t>加盟</w:t>
      </w:r>
      <w:r>
        <w:rPr>
          <w:rFonts w:ascii="仿宋_GB2312" w:eastAsia="仿宋_GB2312" w:hAnsiTheme="minorEastAsia" w:hint="eastAsia"/>
          <w:sz w:val="24"/>
          <w:szCs w:val="24"/>
        </w:rPr>
        <w:t>，</w:t>
      </w:r>
      <w:r w:rsidRPr="00C8537D">
        <w:rPr>
          <w:rFonts w:ascii="仿宋_GB2312" w:eastAsia="仿宋_GB2312" w:hAnsiTheme="minorEastAsia"/>
          <w:sz w:val="24"/>
          <w:szCs w:val="24"/>
        </w:rPr>
        <w:t>携手共创学院的美好明天！</w:t>
      </w:r>
    </w:p>
    <w:p w:rsidR="009F3526" w:rsidRPr="00F71016" w:rsidRDefault="009F3526" w:rsidP="009F3526">
      <w:pPr>
        <w:spacing w:after="0" w:line="420" w:lineRule="exact"/>
        <w:ind w:firstLineChars="200" w:firstLine="482"/>
        <w:jc w:val="both"/>
        <w:rPr>
          <w:rFonts w:ascii="黑体" w:eastAsia="黑体" w:hAnsi="黑体"/>
          <w:b/>
          <w:sz w:val="24"/>
        </w:rPr>
      </w:pPr>
      <w:r w:rsidRPr="00F71016">
        <w:rPr>
          <w:rFonts w:ascii="黑体" w:eastAsia="黑体" w:hAnsi="黑体" w:hint="eastAsia"/>
          <w:b/>
          <w:sz w:val="24"/>
        </w:rPr>
        <w:t>二、招聘岗位</w:t>
      </w:r>
    </w:p>
    <w:p w:rsidR="009F3526" w:rsidRPr="00B14F64" w:rsidRDefault="009F3526" w:rsidP="009F3526">
      <w:pPr>
        <w:adjustRightInd/>
        <w:snapToGrid/>
        <w:spacing w:after="0" w:line="360" w:lineRule="exact"/>
        <w:ind w:firstLineChars="200" w:firstLine="480"/>
        <w:rPr>
          <w:rFonts w:ascii="仿宋_GB2312" w:eastAsia="仿宋_GB2312" w:hAnsiTheme="minorEastAsia"/>
          <w:sz w:val="24"/>
          <w:szCs w:val="24"/>
        </w:rPr>
      </w:pPr>
      <w:r w:rsidRPr="00FB2AF1">
        <w:rPr>
          <w:rFonts w:ascii="仿宋_GB2312" w:eastAsia="仿宋_GB2312" w:hAnsiTheme="minorEastAsia" w:hint="eastAsia"/>
          <w:sz w:val="24"/>
          <w:szCs w:val="24"/>
        </w:rPr>
        <w:t>详见</w:t>
      </w:r>
      <w:r>
        <w:rPr>
          <w:rFonts w:ascii="仿宋_GB2312" w:eastAsia="仿宋_GB2312" w:hAnsiTheme="minorEastAsia" w:hint="eastAsia"/>
          <w:sz w:val="24"/>
          <w:szCs w:val="24"/>
        </w:rPr>
        <w:t>附件《</w:t>
      </w:r>
      <w:r w:rsidRPr="009F3526">
        <w:rPr>
          <w:rFonts w:ascii="仿宋_GB2312" w:eastAsia="仿宋_GB2312" w:hAnsiTheme="minorEastAsia" w:hint="eastAsia"/>
          <w:sz w:val="24"/>
          <w:szCs w:val="24"/>
        </w:rPr>
        <w:t>四川工商学院2017-2018学年专任教师需求信息表</w:t>
      </w:r>
      <w:r>
        <w:rPr>
          <w:rFonts w:ascii="仿宋_GB2312" w:eastAsia="仿宋_GB2312" w:hAnsiTheme="minorEastAsia" w:hint="eastAsia"/>
          <w:sz w:val="24"/>
          <w:szCs w:val="24"/>
        </w:rPr>
        <w:t>》。</w:t>
      </w:r>
    </w:p>
    <w:p w:rsidR="009F3526" w:rsidRPr="00F71016" w:rsidRDefault="009F3526" w:rsidP="009F3526">
      <w:pPr>
        <w:spacing w:after="0" w:line="420" w:lineRule="exact"/>
        <w:ind w:firstLineChars="200" w:firstLine="482"/>
        <w:jc w:val="both"/>
        <w:rPr>
          <w:rFonts w:ascii="黑体" w:eastAsia="黑体" w:hAnsi="黑体"/>
          <w:b/>
          <w:sz w:val="24"/>
        </w:rPr>
      </w:pPr>
      <w:r w:rsidRPr="00F71016">
        <w:rPr>
          <w:rFonts w:ascii="黑体" w:eastAsia="黑体" w:hAnsi="黑体" w:hint="eastAsia"/>
          <w:b/>
          <w:sz w:val="24"/>
        </w:rPr>
        <w:t>三、应聘办法</w:t>
      </w:r>
    </w:p>
    <w:p w:rsidR="009F3526" w:rsidRDefault="009F3526" w:rsidP="009F3526">
      <w:pPr>
        <w:spacing w:after="0" w:line="420" w:lineRule="exact"/>
        <w:ind w:firstLineChars="200" w:firstLine="480"/>
        <w:jc w:val="both"/>
        <w:rPr>
          <w:rFonts w:ascii="仿宋_GB2312" w:eastAsia="仿宋_GB2312" w:hAnsiTheme="minorEastAsia" w:cs="宋体"/>
          <w:sz w:val="24"/>
          <w:szCs w:val="24"/>
        </w:rPr>
      </w:pPr>
      <w:r w:rsidRPr="00FB2AF1">
        <w:rPr>
          <w:rFonts w:ascii="仿宋_GB2312" w:eastAsia="仿宋_GB2312" w:hAnsiTheme="minorEastAsia" w:cs="宋体" w:hint="eastAsia"/>
          <w:sz w:val="24"/>
          <w:szCs w:val="24"/>
        </w:rPr>
        <w:lastRenderedPageBreak/>
        <w:t>应聘</w:t>
      </w:r>
      <w:r w:rsidRPr="00FB2AF1">
        <w:rPr>
          <w:rFonts w:ascii="仿宋_GB2312" w:eastAsia="仿宋_GB2312" w:hAnsiTheme="minorEastAsia" w:cs="宋体"/>
          <w:sz w:val="24"/>
          <w:szCs w:val="24"/>
        </w:rPr>
        <w:t>人员</w:t>
      </w:r>
      <w:r>
        <w:rPr>
          <w:rFonts w:ascii="仿宋_GB2312" w:eastAsia="仿宋_GB2312" w:hAnsiTheme="minorEastAsia" w:cs="宋体" w:hint="eastAsia"/>
          <w:sz w:val="24"/>
          <w:szCs w:val="24"/>
        </w:rPr>
        <w:t>需提交《四川工商学院</w:t>
      </w:r>
      <w:r w:rsidRPr="00FB2AF1">
        <w:rPr>
          <w:rFonts w:ascii="仿宋_GB2312" w:eastAsia="仿宋_GB2312" w:hAnsiTheme="minorEastAsia" w:cs="宋体" w:hint="eastAsia"/>
          <w:sz w:val="24"/>
          <w:szCs w:val="24"/>
        </w:rPr>
        <w:t>应聘报名表</w:t>
      </w:r>
      <w:r>
        <w:rPr>
          <w:rFonts w:ascii="仿宋_GB2312" w:eastAsia="仿宋_GB2312" w:hAnsiTheme="minorEastAsia" w:cs="宋体" w:hint="eastAsia"/>
          <w:sz w:val="24"/>
          <w:szCs w:val="24"/>
        </w:rPr>
        <w:t>》（请登录四川工商学院人事处网站</w:t>
      </w:r>
      <w:r w:rsidRPr="00BC5562">
        <w:rPr>
          <w:rFonts w:ascii="仿宋_GB2312" w:eastAsia="仿宋_GB2312" w:hAnsiTheme="minorEastAsia" w:cs="宋体"/>
          <w:sz w:val="24"/>
          <w:szCs w:val="24"/>
        </w:rPr>
        <w:t>http://rsc.stbu.edu.cn/#</w:t>
      </w:r>
      <w:r>
        <w:rPr>
          <w:rFonts w:ascii="仿宋_GB2312" w:eastAsia="仿宋_GB2312" w:hAnsiTheme="minorEastAsia" w:cs="宋体" w:hint="eastAsia"/>
          <w:sz w:val="24"/>
          <w:szCs w:val="24"/>
        </w:rPr>
        <w:t>下载并填写）</w:t>
      </w:r>
      <w:r w:rsidRPr="00FB2AF1">
        <w:rPr>
          <w:rFonts w:ascii="仿宋_GB2312" w:eastAsia="仿宋_GB2312" w:hAnsiTheme="minorEastAsia" w:cs="宋体" w:hint="eastAsia"/>
          <w:sz w:val="24"/>
          <w:szCs w:val="24"/>
        </w:rPr>
        <w:t>、</w:t>
      </w:r>
      <w:r w:rsidRPr="00FB2AF1">
        <w:rPr>
          <w:rFonts w:ascii="仿宋_GB2312" w:eastAsia="仿宋_GB2312" w:hAnsiTheme="minorEastAsia" w:cs="宋体"/>
          <w:sz w:val="24"/>
          <w:szCs w:val="24"/>
        </w:rPr>
        <w:t>个人简历</w:t>
      </w:r>
      <w:r>
        <w:rPr>
          <w:rFonts w:ascii="仿宋_GB2312" w:eastAsia="仿宋_GB2312" w:hAnsiTheme="minorEastAsia" w:cs="宋体" w:hint="eastAsia"/>
          <w:sz w:val="24"/>
          <w:szCs w:val="24"/>
        </w:rPr>
        <w:t>和</w:t>
      </w:r>
      <w:r w:rsidRPr="00FB2AF1">
        <w:rPr>
          <w:rFonts w:ascii="仿宋_GB2312" w:eastAsia="仿宋_GB2312" w:hAnsiTheme="minorEastAsia" w:cs="宋体"/>
          <w:sz w:val="24"/>
          <w:szCs w:val="24"/>
        </w:rPr>
        <w:t>身份证</w:t>
      </w:r>
      <w:r>
        <w:rPr>
          <w:rFonts w:ascii="仿宋_GB2312" w:eastAsia="仿宋_GB2312" w:hAnsiTheme="minorEastAsia" w:cs="宋体" w:hint="eastAsia"/>
          <w:sz w:val="24"/>
          <w:szCs w:val="24"/>
        </w:rPr>
        <w:t>、学历学位证（或</w:t>
      </w:r>
      <w:r w:rsidRPr="00FB2AF1">
        <w:rPr>
          <w:rFonts w:ascii="仿宋_GB2312" w:eastAsia="仿宋_GB2312" w:hAnsiTheme="minorEastAsia" w:cs="宋体" w:hint="eastAsia"/>
          <w:sz w:val="24"/>
          <w:szCs w:val="24"/>
        </w:rPr>
        <w:t>就业推荐表</w:t>
      </w:r>
      <w:r>
        <w:rPr>
          <w:rFonts w:ascii="仿宋_GB2312" w:eastAsia="仿宋_GB2312" w:hAnsiTheme="minorEastAsia" w:cs="宋体" w:hint="eastAsia"/>
          <w:sz w:val="24"/>
          <w:szCs w:val="24"/>
        </w:rPr>
        <w:t>）</w:t>
      </w:r>
      <w:r w:rsidRPr="00FB2AF1">
        <w:rPr>
          <w:rFonts w:ascii="仿宋_GB2312" w:eastAsia="仿宋_GB2312" w:hAnsiTheme="minorEastAsia" w:cs="宋体"/>
          <w:sz w:val="24"/>
          <w:szCs w:val="24"/>
        </w:rPr>
        <w:t>、</w:t>
      </w:r>
      <w:r>
        <w:rPr>
          <w:rFonts w:ascii="仿宋_GB2312" w:eastAsia="仿宋_GB2312" w:hAnsiTheme="minorEastAsia" w:cs="宋体" w:hint="eastAsia"/>
          <w:sz w:val="24"/>
          <w:szCs w:val="24"/>
        </w:rPr>
        <w:t>专业技术职务（职称）等资历、资格证明电子版材料。</w:t>
      </w:r>
    </w:p>
    <w:p w:rsidR="009F3526" w:rsidRPr="00FB2AF1" w:rsidRDefault="009F3526" w:rsidP="009F3526">
      <w:pPr>
        <w:spacing w:after="0" w:line="420" w:lineRule="exact"/>
        <w:ind w:firstLineChars="200" w:firstLine="480"/>
        <w:jc w:val="both"/>
        <w:rPr>
          <w:rFonts w:ascii="仿宋_GB2312" w:eastAsia="仿宋_GB2312" w:hAnsiTheme="minorEastAsia" w:cs="宋体"/>
          <w:sz w:val="24"/>
          <w:szCs w:val="24"/>
        </w:rPr>
      </w:pPr>
      <w:r w:rsidRPr="00FB2AF1">
        <w:rPr>
          <w:rFonts w:ascii="仿宋_GB2312" w:eastAsia="仿宋_GB2312" w:hAnsiTheme="minorEastAsia" w:cs="宋体" w:hint="eastAsia"/>
          <w:sz w:val="24"/>
          <w:szCs w:val="24"/>
        </w:rPr>
        <w:t>应聘人员限报一个岗位，请</w:t>
      </w:r>
      <w:r w:rsidRPr="00FB2AF1">
        <w:rPr>
          <w:rFonts w:ascii="仿宋_GB2312" w:eastAsia="仿宋_GB2312" w:hAnsiTheme="minorEastAsia" w:cs="宋体"/>
          <w:sz w:val="24"/>
          <w:szCs w:val="24"/>
        </w:rPr>
        <w:t>规范填写岗位名称并附上完整的应聘材料。</w:t>
      </w:r>
    </w:p>
    <w:p w:rsidR="009F3526" w:rsidRPr="001F75CC" w:rsidRDefault="009F3526" w:rsidP="009F3526">
      <w:pPr>
        <w:spacing w:after="0" w:line="420" w:lineRule="exact"/>
        <w:ind w:firstLineChars="200" w:firstLine="480"/>
        <w:jc w:val="both"/>
        <w:rPr>
          <w:rFonts w:ascii="仿宋_GB2312" w:eastAsia="仿宋_GB2312" w:hAnsiTheme="minorEastAsia" w:cs="宋体"/>
          <w:sz w:val="24"/>
          <w:szCs w:val="24"/>
        </w:rPr>
      </w:pPr>
      <w:r w:rsidRPr="001F75CC">
        <w:rPr>
          <w:rFonts w:ascii="黑体" w:eastAsia="黑体" w:hAnsi="黑体" w:cs="宋体" w:hint="eastAsia"/>
          <w:sz w:val="24"/>
          <w:szCs w:val="24"/>
        </w:rPr>
        <w:t>简历投递邮箱：</w:t>
      </w:r>
      <w:r w:rsidRPr="001F75CC">
        <w:rPr>
          <w:rFonts w:ascii="仿宋_GB2312" w:eastAsia="仿宋_GB2312" w:hAnsiTheme="minorEastAsia" w:cs="宋体" w:hint="eastAsia"/>
          <w:sz w:val="24"/>
          <w:szCs w:val="24"/>
        </w:rPr>
        <w:t>scgsxy_rs</w:t>
      </w:r>
      <w:r w:rsidRPr="001F75CC">
        <w:rPr>
          <w:rFonts w:asciiTheme="majorEastAsia" w:eastAsiaTheme="majorEastAsia" w:hAnsiTheme="majorEastAsia" w:cs="宋体" w:hint="eastAsia"/>
          <w:sz w:val="24"/>
          <w:szCs w:val="24"/>
        </w:rPr>
        <w:t>@</w:t>
      </w:r>
      <w:r w:rsidRPr="001F75CC">
        <w:rPr>
          <w:rFonts w:ascii="仿宋_GB2312" w:eastAsia="仿宋_GB2312" w:hAnsiTheme="minorEastAsia" w:cs="宋体" w:hint="eastAsia"/>
          <w:sz w:val="24"/>
          <w:szCs w:val="24"/>
        </w:rPr>
        <w:t>163.com</w:t>
      </w:r>
    </w:p>
    <w:p w:rsidR="009F3526" w:rsidRDefault="009F3526" w:rsidP="009F3526">
      <w:pPr>
        <w:spacing w:after="0" w:line="420" w:lineRule="exact"/>
        <w:ind w:firstLineChars="200" w:firstLine="480"/>
        <w:rPr>
          <w:rFonts w:ascii="仿宋_GB2312" w:eastAsia="仿宋_GB2312" w:hAnsiTheme="minorEastAsia" w:cs="宋体"/>
          <w:sz w:val="24"/>
          <w:szCs w:val="24"/>
        </w:rPr>
      </w:pPr>
      <w:r w:rsidRPr="001F75CC">
        <w:rPr>
          <w:rFonts w:ascii="黑体" w:eastAsia="黑体" w:hAnsi="黑体" w:cs="宋体" w:hint="eastAsia"/>
          <w:sz w:val="24"/>
          <w:szCs w:val="24"/>
        </w:rPr>
        <w:t>邮件主题格式：</w:t>
      </w:r>
      <w:r w:rsidRPr="001F75CC">
        <w:rPr>
          <w:rFonts w:ascii="仿宋_GB2312" w:eastAsia="仿宋_GB2312" w:hAnsiTheme="minorEastAsia" w:cs="宋体" w:hint="eastAsia"/>
          <w:sz w:val="24"/>
          <w:szCs w:val="24"/>
        </w:rPr>
        <w:t>姓名+学历+职称</w:t>
      </w:r>
      <w:r>
        <w:rPr>
          <w:rFonts w:ascii="仿宋_GB2312" w:eastAsia="仿宋_GB2312" w:hAnsiTheme="minorEastAsia" w:cs="宋体" w:hint="eastAsia"/>
          <w:sz w:val="24"/>
          <w:szCs w:val="24"/>
        </w:rPr>
        <w:t>+应聘岗位（张三-硕士研究生-副教授-应聘计算机学院教师岗）</w:t>
      </w:r>
    </w:p>
    <w:p w:rsidR="009F3526" w:rsidRDefault="009F3526" w:rsidP="009F3526">
      <w:pPr>
        <w:spacing w:after="0" w:line="420" w:lineRule="exact"/>
        <w:ind w:firstLineChars="200" w:firstLine="480"/>
        <w:rPr>
          <w:rFonts w:ascii="仿宋_GB2312" w:eastAsia="仿宋_GB2312" w:hAnsiTheme="minorEastAsia" w:cs="宋体"/>
          <w:sz w:val="24"/>
          <w:szCs w:val="24"/>
        </w:rPr>
      </w:pPr>
      <w:r>
        <w:rPr>
          <w:rFonts w:ascii="黑体" w:eastAsia="黑体" w:hAnsi="黑体" w:cs="宋体" w:hint="eastAsia"/>
          <w:sz w:val="24"/>
          <w:szCs w:val="24"/>
        </w:rPr>
        <w:t>应聘</w:t>
      </w:r>
      <w:r w:rsidRPr="00B14F64">
        <w:rPr>
          <w:rFonts w:ascii="黑体" w:eastAsia="黑体" w:hAnsi="黑体" w:cs="宋体" w:hint="eastAsia"/>
          <w:sz w:val="24"/>
          <w:szCs w:val="24"/>
        </w:rPr>
        <w:t>截止时间</w:t>
      </w:r>
      <w:r w:rsidRPr="00FA6BA2">
        <w:rPr>
          <w:rFonts w:ascii="宋体" w:hAnsi="宋体" w:cs="宋体" w:hint="eastAsia"/>
          <w:color w:val="000000"/>
          <w:sz w:val="28"/>
          <w:szCs w:val="28"/>
        </w:rPr>
        <w:t>：</w:t>
      </w:r>
      <w:r w:rsidRPr="00B14F64">
        <w:rPr>
          <w:rFonts w:ascii="仿宋_GB2312" w:eastAsia="仿宋_GB2312" w:hAnsiTheme="minorEastAsia" w:cs="宋体" w:hint="eastAsia"/>
          <w:sz w:val="24"/>
          <w:szCs w:val="24"/>
        </w:rPr>
        <w:t>201</w:t>
      </w:r>
      <w:r>
        <w:rPr>
          <w:rFonts w:ascii="仿宋_GB2312" w:eastAsia="仿宋_GB2312" w:hAnsiTheme="minorEastAsia" w:cs="宋体" w:hint="eastAsia"/>
          <w:sz w:val="24"/>
          <w:szCs w:val="24"/>
        </w:rPr>
        <w:t>7</w:t>
      </w:r>
      <w:r w:rsidRPr="00B14F64">
        <w:rPr>
          <w:rFonts w:ascii="仿宋_GB2312" w:eastAsia="仿宋_GB2312" w:hAnsiTheme="minorEastAsia" w:cs="宋体" w:hint="eastAsia"/>
          <w:sz w:val="24"/>
          <w:szCs w:val="24"/>
        </w:rPr>
        <w:t>年</w:t>
      </w:r>
      <w:r>
        <w:rPr>
          <w:rFonts w:ascii="仿宋_GB2312" w:eastAsia="仿宋_GB2312" w:hAnsiTheme="minorEastAsia" w:cs="宋体" w:hint="eastAsia"/>
          <w:sz w:val="24"/>
          <w:szCs w:val="24"/>
        </w:rPr>
        <w:t>12</w:t>
      </w:r>
      <w:r w:rsidRPr="00B14F64">
        <w:rPr>
          <w:rFonts w:ascii="仿宋_GB2312" w:eastAsia="仿宋_GB2312" w:hAnsiTheme="minorEastAsia" w:cs="宋体" w:hint="eastAsia"/>
          <w:sz w:val="24"/>
          <w:szCs w:val="24"/>
        </w:rPr>
        <w:t>月</w:t>
      </w:r>
      <w:r>
        <w:rPr>
          <w:rFonts w:ascii="仿宋_GB2312" w:eastAsia="仿宋_GB2312" w:hAnsiTheme="minorEastAsia" w:cs="宋体" w:hint="eastAsia"/>
          <w:sz w:val="24"/>
          <w:szCs w:val="24"/>
        </w:rPr>
        <w:t>15</w:t>
      </w:r>
      <w:r w:rsidRPr="00B14F64">
        <w:rPr>
          <w:rFonts w:ascii="仿宋_GB2312" w:eastAsia="仿宋_GB2312" w:hAnsiTheme="minorEastAsia" w:cs="宋体" w:hint="eastAsia"/>
          <w:sz w:val="24"/>
          <w:szCs w:val="24"/>
        </w:rPr>
        <w:t>日（以收到应聘</w:t>
      </w:r>
      <w:r>
        <w:rPr>
          <w:rFonts w:ascii="仿宋_GB2312" w:eastAsia="仿宋_GB2312" w:hAnsiTheme="minorEastAsia" w:cs="宋体" w:hint="eastAsia"/>
          <w:sz w:val="24"/>
          <w:szCs w:val="24"/>
        </w:rPr>
        <w:t>邮件</w:t>
      </w:r>
      <w:r w:rsidRPr="00B14F64">
        <w:rPr>
          <w:rFonts w:ascii="仿宋_GB2312" w:eastAsia="仿宋_GB2312" w:hAnsiTheme="minorEastAsia" w:cs="宋体" w:hint="eastAsia"/>
          <w:sz w:val="24"/>
          <w:szCs w:val="24"/>
        </w:rPr>
        <w:t>时间为准）</w:t>
      </w:r>
      <w:r>
        <w:rPr>
          <w:rFonts w:ascii="仿宋_GB2312" w:eastAsia="仿宋_GB2312" w:hAnsiTheme="minorEastAsia" w:cs="宋体" w:hint="eastAsia"/>
          <w:sz w:val="24"/>
          <w:szCs w:val="24"/>
        </w:rPr>
        <w:t>。</w:t>
      </w:r>
    </w:p>
    <w:p w:rsidR="009F3526" w:rsidRPr="00F71016" w:rsidRDefault="009F3526" w:rsidP="009F3526">
      <w:pPr>
        <w:spacing w:after="0" w:line="420" w:lineRule="exact"/>
        <w:ind w:firstLineChars="200" w:firstLine="482"/>
        <w:jc w:val="both"/>
        <w:rPr>
          <w:rFonts w:ascii="黑体" w:eastAsia="黑体" w:hAnsi="黑体"/>
          <w:b/>
          <w:sz w:val="24"/>
        </w:rPr>
      </w:pPr>
      <w:r w:rsidRPr="00F71016">
        <w:rPr>
          <w:rFonts w:ascii="黑体" w:eastAsia="黑体" w:hAnsi="黑体" w:hint="eastAsia"/>
          <w:b/>
          <w:sz w:val="24"/>
        </w:rPr>
        <w:t>四、联系方式</w:t>
      </w:r>
    </w:p>
    <w:p w:rsidR="009F3526" w:rsidRDefault="009F3526" w:rsidP="009F3526">
      <w:pPr>
        <w:spacing w:after="0" w:line="420" w:lineRule="exact"/>
        <w:ind w:leftChars="220" w:left="484"/>
        <w:rPr>
          <w:rFonts w:ascii="仿宋_GB2312" w:eastAsia="仿宋_GB2312" w:hAnsiTheme="minorEastAsia" w:cs="宋体"/>
          <w:sz w:val="24"/>
          <w:szCs w:val="24"/>
        </w:rPr>
      </w:pPr>
      <w:r w:rsidRPr="00F71016">
        <w:rPr>
          <w:rFonts w:ascii="仿宋_GB2312" w:eastAsia="仿宋_GB2312" w:hAnsiTheme="minorEastAsia" w:cs="宋体" w:hint="eastAsia"/>
          <w:sz w:val="24"/>
          <w:szCs w:val="24"/>
        </w:rPr>
        <w:t>地    址：</w:t>
      </w:r>
      <w:r w:rsidRPr="00B14F64">
        <w:rPr>
          <w:rFonts w:ascii="仿宋_GB2312" w:eastAsia="仿宋_GB2312" w:hAnsiTheme="minorEastAsia" w:cs="宋体"/>
          <w:sz w:val="24"/>
          <w:szCs w:val="24"/>
        </w:rPr>
        <w:t>四川省成都市高新西区团结学院街65号</w:t>
      </w:r>
      <w:r>
        <w:rPr>
          <w:rFonts w:ascii="仿宋_GB2312" w:eastAsia="仿宋_GB2312" w:hAnsiTheme="minorEastAsia" w:cs="宋体" w:hint="eastAsia"/>
          <w:sz w:val="24"/>
          <w:szCs w:val="24"/>
        </w:rPr>
        <w:t xml:space="preserve">四川工商学院人力资源处   </w:t>
      </w:r>
      <w:r w:rsidRPr="00B14F64">
        <w:rPr>
          <w:rFonts w:ascii="仿宋_GB2312" w:eastAsia="仿宋_GB2312" w:hAnsiTheme="minorEastAsia" w:cs="宋体"/>
          <w:sz w:val="24"/>
          <w:szCs w:val="24"/>
        </w:rPr>
        <w:t xml:space="preserve"> </w:t>
      </w:r>
    </w:p>
    <w:p w:rsidR="009F3526" w:rsidRDefault="009F3526" w:rsidP="009F3526">
      <w:pPr>
        <w:spacing w:after="0" w:line="420" w:lineRule="exact"/>
        <w:ind w:leftChars="220" w:left="484"/>
        <w:rPr>
          <w:rFonts w:ascii="仿宋_GB2312" w:eastAsia="仿宋_GB2312" w:hAnsiTheme="minorEastAsia" w:cs="宋体"/>
          <w:sz w:val="24"/>
          <w:szCs w:val="24"/>
        </w:rPr>
      </w:pPr>
      <w:r w:rsidRPr="00F71016">
        <w:rPr>
          <w:rFonts w:ascii="仿宋_GB2312" w:eastAsia="仿宋_GB2312" w:hAnsiTheme="minorEastAsia" w:cs="宋体"/>
          <w:sz w:val="24"/>
          <w:szCs w:val="24"/>
        </w:rPr>
        <w:t>邮</w:t>
      </w:r>
      <w:r w:rsidRPr="00F71016">
        <w:rPr>
          <w:rFonts w:ascii="仿宋_GB2312" w:eastAsia="仿宋_GB2312" w:hAnsiTheme="minorEastAsia" w:cs="宋体" w:hint="eastAsia"/>
          <w:sz w:val="24"/>
          <w:szCs w:val="24"/>
        </w:rPr>
        <w:t xml:space="preserve">    </w:t>
      </w:r>
      <w:r w:rsidRPr="00F71016">
        <w:rPr>
          <w:rFonts w:ascii="仿宋_GB2312" w:eastAsia="仿宋_GB2312" w:hAnsiTheme="minorEastAsia" w:cs="宋体"/>
          <w:sz w:val="24"/>
          <w:szCs w:val="24"/>
        </w:rPr>
        <w:t>编：</w:t>
      </w:r>
      <w:r w:rsidRPr="00B14F64">
        <w:rPr>
          <w:rFonts w:ascii="仿宋_GB2312" w:eastAsia="仿宋_GB2312" w:hAnsiTheme="minorEastAsia" w:cs="宋体"/>
          <w:sz w:val="24"/>
          <w:szCs w:val="24"/>
        </w:rPr>
        <w:t>611745</w:t>
      </w:r>
      <w:r w:rsidRPr="00B14F64">
        <w:rPr>
          <w:rFonts w:ascii="仿宋_GB2312" w:eastAsia="仿宋_GB2312" w:hAnsiTheme="minorEastAsia" w:cs="宋体"/>
          <w:sz w:val="24"/>
          <w:szCs w:val="24"/>
        </w:rPr>
        <w:br/>
      </w:r>
      <w:r w:rsidRPr="00F71016">
        <w:rPr>
          <w:rFonts w:ascii="仿宋_GB2312" w:eastAsia="仿宋_GB2312" w:hAnsiTheme="minorEastAsia" w:cs="宋体" w:hint="eastAsia"/>
          <w:sz w:val="24"/>
          <w:szCs w:val="24"/>
        </w:rPr>
        <w:t>联 系 人：</w:t>
      </w:r>
      <w:r w:rsidRPr="00B14F64">
        <w:rPr>
          <w:rFonts w:ascii="仿宋_GB2312" w:eastAsia="仿宋_GB2312" w:hAnsiTheme="minorEastAsia" w:cs="宋体" w:hint="eastAsia"/>
          <w:sz w:val="24"/>
          <w:szCs w:val="24"/>
        </w:rPr>
        <w:t>李老师</w:t>
      </w:r>
    </w:p>
    <w:p w:rsidR="009F3526" w:rsidRDefault="009F3526" w:rsidP="009F3526">
      <w:pPr>
        <w:spacing w:after="0" w:line="420" w:lineRule="exact"/>
        <w:ind w:leftChars="220" w:left="484"/>
        <w:rPr>
          <w:rFonts w:ascii="仿宋_GB2312" w:eastAsia="仿宋_GB2312" w:hAnsiTheme="minorEastAsia" w:cs="宋体"/>
          <w:sz w:val="24"/>
          <w:szCs w:val="24"/>
        </w:rPr>
      </w:pPr>
      <w:r w:rsidRPr="00F71016">
        <w:rPr>
          <w:rFonts w:ascii="仿宋_GB2312" w:eastAsia="仿宋_GB2312" w:hAnsiTheme="minorEastAsia" w:cs="宋体" w:hint="eastAsia"/>
          <w:sz w:val="24"/>
          <w:szCs w:val="24"/>
        </w:rPr>
        <w:t>联系电话：</w:t>
      </w:r>
      <w:r w:rsidRPr="00B14F64">
        <w:rPr>
          <w:rFonts w:ascii="仿宋_GB2312" w:eastAsia="仿宋_GB2312" w:hAnsiTheme="minorEastAsia" w:cs="宋体" w:hint="eastAsia"/>
          <w:sz w:val="24"/>
          <w:szCs w:val="24"/>
        </w:rPr>
        <w:t>028-87953900</w:t>
      </w:r>
      <w:bookmarkStart w:id="0" w:name="_GoBack"/>
      <w:bookmarkEnd w:id="0"/>
    </w:p>
    <w:p w:rsidR="009F3526" w:rsidRPr="00B14F64" w:rsidRDefault="009F3526" w:rsidP="009F3526">
      <w:pPr>
        <w:spacing w:after="0" w:line="420" w:lineRule="exact"/>
        <w:ind w:leftChars="220" w:left="484"/>
        <w:rPr>
          <w:rFonts w:ascii="仿宋_GB2312" w:eastAsia="仿宋_GB2312" w:hAnsiTheme="minorEastAsia" w:cs="宋体"/>
          <w:sz w:val="24"/>
          <w:szCs w:val="24"/>
        </w:rPr>
      </w:pPr>
      <w:r w:rsidRPr="00F71016">
        <w:rPr>
          <w:rFonts w:ascii="仿宋_GB2312" w:eastAsia="仿宋_GB2312" w:hAnsiTheme="minorEastAsia" w:cs="宋体" w:hint="eastAsia"/>
          <w:sz w:val="24"/>
          <w:szCs w:val="24"/>
        </w:rPr>
        <w:t>学院网址：</w:t>
      </w:r>
      <w:r w:rsidRPr="00B14F64">
        <w:rPr>
          <w:rFonts w:ascii="仿宋_GB2312" w:eastAsia="仿宋_GB2312" w:hAnsiTheme="minorEastAsia" w:cs="宋体"/>
          <w:sz w:val="24"/>
          <w:szCs w:val="24"/>
        </w:rPr>
        <w:t xml:space="preserve">http://www.stbu.edu.cn/ </w:t>
      </w:r>
    </w:p>
    <w:p w:rsidR="009F3526" w:rsidRPr="00F71016" w:rsidRDefault="009F3526" w:rsidP="009F3526">
      <w:pPr>
        <w:spacing w:after="0" w:line="420" w:lineRule="exact"/>
        <w:ind w:firstLineChars="200" w:firstLine="482"/>
        <w:jc w:val="both"/>
        <w:rPr>
          <w:rFonts w:ascii="黑体" w:eastAsia="黑体" w:hAnsi="黑体"/>
          <w:b/>
          <w:sz w:val="24"/>
        </w:rPr>
      </w:pPr>
      <w:r w:rsidRPr="00F71016">
        <w:rPr>
          <w:rFonts w:ascii="黑体" w:eastAsia="黑体" w:hAnsi="黑体" w:hint="eastAsia"/>
          <w:b/>
          <w:sz w:val="24"/>
        </w:rPr>
        <w:t>五、薪酬待遇</w:t>
      </w:r>
    </w:p>
    <w:p w:rsidR="009F3526" w:rsidRDefault="009F3526" w:rsidP="009F3526">
      <w:pPr>
        <w:spacing w:after="0" w:line="420" w:lineRule="exact"/>
        <w:ind w:leftChars="220" w:left="484"/>
        <w:rPr>
          <w:rFonts w:ascii="仿宋_GB2312" w:eastAsia="仿宋_GB2312" w:hAnsiTheme="minorEastAsia" w:cs="宋体"/>
          <w:sz w:val="24"/>
          <w:szCs w:val="24"/>
        </w:rPr>
      </w:pPr>
      <w:r w:rsidRPr="00131E67">
        <w:rPr>
          <w:rFonts w:ascii="仿宋_GB2312" w:eastAsia="仿宋_GB2312" w:hAnsiTheme="minorEastAsia" w:cs="宋体" w:hint="eastAsia"/>
          <w:sz w:val="24"/>
          <w:szCs w:val="24"/>
        </w:rPr>
        <w:t>1、薪酬：按学校薪酬制度执行。</w:t>
      </w:r>
    </w:p>
    <w:p w:rsidR="009F3526" w:rsidRDefault="009F3526" w:rsidP="009F3526">
      <w:pPr>
        <w:spacing w:after="0" w:line="420" w:lineRule="exact"/>
        <w:ind w:firstLineChars="200" w:firstLine="480"/>
        <w:rPr>
          <w:rFonts w:ascii="仿宋_GB2312" w:eastAsia="仿宋_GB2312" w:hAnsiTheme="minorEastAsia" w:cs="宋体"/>
          <w:sz w:val="24"/>
          <w:szCs w:val="24"/>
        </w:rPr>
      </w:pPr>
      <w:r w:rsidRPr="00131E67">
        <w:rPr>
          <w:rFonts w:ascii="仿宋_GB2312" w:eastAsia="仿宋_GB2312" w:hAnsiTheme="minorEastAsia" w:cs="宋体" w:hint="eastAsia"/>
          <w:sz w:val="24"/>
          <w:szCs w:val="24"/>
        </w:rPr>
        <w:t>2、福利：学校</w:t>
      </w:r>
      <w:r>
        <w:rPr>
          <w:rFonts w:ascii="仿宋_GB2312" w:eastAsia="仿宋_GB2312" w:hAnsiTheme="minorEastAsia" w:cs="宋体" w:hint="eastAsia"/>
          <w:sz w:val="24"/>
          <w:szCs w:val="24"/>
        </w:rPr>
        <w:t>按规定</w:t>
      </w:r>
      <w:r w:rsidRPr="00131E67">
        <w:rPr>
          <w:rFonts w:ascii="仿宋_GB2312" w:eastAsia="仿宋_GB2312" w:hAnsiTheme="minorEastAsia" w:cs="宋体" w:hint="eastAsia"/>
          <w:sz w:val="24"/>
          <w:szCs w:val="24"/>
        </w:rPr>
        <w:t>为教职工</w:t>
      </w:r>
      <w:r>
        <w:rPr>
          <w:rFonts w:ascii="仿宋_GB2312" w:eastAsia="仿宋_GB2312" w:hAnsiTheme="minorEastAsia" w:cs="宋体" w:hint="eastAsia"/>
          <w:sz w:val="24"/>
          <w:szCs w:val="24"/>
        </w:rPr>
        <w:t>缴交养老、医疗、工伤</w:t>
      </w:r>
      <w:r w:rsidRPr="00131E67">
        <w:rPr>
          <w:rFonts w:ascii="仿宋_GB2312" w:eastAsia="仿宋_GB2312" w:hAnsiTheme="minorEastAsia" w:cs="宋体" w:hint="eastAsia"/>
          <w:sz w:val="24"/>
          <w:szCs w:val="24"/>
        </w:rPr>
        <w:t>、</w:t>
      </w:r>
      <w:r>
        <w:rPr>
          <w:rFonts w:ascii="仿宋_GB2312" w:eastAsia="仿宋_GB2312" w:hAnsiTheme="minorEastAsia" w:cs="宋体" w:hint="eastAsia"/>
          <w:sz w:val="24"/>
          <w:szCs w:val="24"/>
        </w:rPr>
        <w:t>失业、生育保险和</w:t>
      </w:r>
      <w:r w:rsidRPr="00131E67">
        <w:rPr>
          <w:rFonts w:ascii="仿宋_GB2312" w:eastAsia="仿宋_GB2312" w:hAnsiTheme="minorEastAsia" w:cs="宋体" w:hint="eastAsia"/>
          <w:sz w:val="24"/>
          <w:szCs w:val="24"/>
        </w:rPr>
        <w:t>住房公积金</w:t>
      </w:r>
      <w:r>
        <w:rPr>
          <w:rFonts w:ascii="仿宋_GB2312" w:eastAsia="仿宋_GB2312" w:hAnsiTheme="minorEastAsia" w:cs="宋体" w:hint="eastAsia"/>
          <w:sz w:val="24"/>
          <w:szCs w:val="24"/>
        </w:rPr>
        <w:t>\职业年金（“五险二金”），</w:t>
      </w:r>
      <w:r w:rsidRPr="00131E67">
        <w:rPr>
          <w:rFonts w:ascii="仿宋_GB2312" w:eastAsia="仿宋_GB2312" w:hAnsiTheme="minorEastAsia" w:cs="宋体" w:hint="eastAsia"/>
          <w:sz w:val="24"/>
          <w:szCs w:val="24"/>
        </w:rPr>
        <w:t>提供</w:t>
      </w:r>
      <w:r>
        <w:rPr>
          <w:rFonts w:ascii="仿宋_GB2312" w:eastAsia="仿宋_GB2312" w:hAnsiTheme="minorEastAsia" w:cs="宋体" w:hint="eastAsia"/>
          <w:sz w:val="24"/>
          <w:szCs w:val="24"/>
        </w:rPr>
        <w:t>午餐补贴、</w:t>
      </w:r>
      <w:r w:rsidRPr="00131E67">
        <w:rPr>
          <w:rFonts w:ascii="仿宋_GB2312" w:eastAsia="仿宋_GB2312" w:hAnsiTheme="minorEastAsia" w:cs="宋体" w:hint="eastAsia"/>
          <w:sz w:val="24"/>
          <w:szCs w:val="24"/>
        </w:rPr>
        <w:t>健康体检、过节费、生日</w:t>
      </w:r>
      <w:r>
        <w:rPr>
          <w:rFonts w:ascii="仿宋_GB2312" w:eastAsia="仿宋_GB2312" w:hAnsiTheme="minorEastAsia" w:cs="宋体" w:hint="eastAsia"/>
          <w:sz w:val="24"/>
          <w:szCs w:val="24"/>
        </w:rPr>
        <w:t>礼品</w:t>
      </w:r>
      <w:r w:rsidRPr="00131E67">
        <w:rPr>
          <w:rFonts w:ascii="仿宋_GB2312" w:eastAsia="仿宋_GB2312" w:hAnsiTheme="minorEastAsia" w:cs="宋体" w:hint="eastAsia"/>
          <w:sz w:val="24"/>
          <w:szCs w:val="24"/>
        </w:rPr>
        <w:t>等福利。</w:t>
      </w:r>
    </w:p>
    <w:p w:rsidR="009F3526" w:rsidRPr="00131E67" w:rsidRDefault="009F3526" w:rsidP="009F3526">
      <w:pPr>
        <w:spacing w:after="0" w:line="420" w:lineRule="exact"/>
        <w:ind w:firstLineChars="200" w:firstLine="480"/>
        <w:rPr>
          <w:rFonts w:ascii="仿宋_GB2312" w:eastAsia="仿宋_GB2312" w:hAnsiTheme="minorEastAsia" w:cs="宋体"/>
          <w:sz w:val="24"/>
          <w:szCs w:val="24"/>
        </w:rPr>
      </w:pPr>
      <w:r w:rsidRPr="00131E67">
        <w:rPr>
          <w:rFonts w:ascii="仿宋_GB2312" w:eastAsia="仿宋_GB2312" w:hAnsiTheme="minorEastAsia" w:cs="宋体" w:hint="eastAsia"/>
          <w:sz w:val="24"/>
          <w:szCs w:val="24"/>
        </w:rPr>
        <w:t>3</w:t>
      </w:r>
      <w:r>
        <w:rPr>
          <w:rFonts w:ascii="仿宋_GB2312" w:eastAsia="仿宋_GB2312" w:hAnsiTheme="minorEastAsia" w:cs="宋体" w:hint="eastAsia"/>
          <w:sz w:val="24"/>
          <w:szCs w:val="24"/>
        </w:rPr>
        <w:t>、录用人员与学</w:t>
      </w:r>
      <w:r w:rsidRPr="006C1C85">
        <w:rPr>
          <w:rFonts w:ascii="仿宋_GB2312" w:eastAsia="仿宋_GB2312" w:hAnsiTheme="minorEastAsia" w:cs="宋体" w:hint="eastAsia"/>
          <w:sz w:val="24"/>
          <w:szCs w:val="24"/>
        </w:rPr>
        <w:t>校</w:t>
      </w:r>
      <w:r w:rsidRPr="00131E67">
        <w:rPr>
          <w:rFonts w:ascii="仿宋_GB2312" w:eastAsia="仿宋_GB2312" w:hAnsiTheme="minorEastAsia" w:cs="宋体" w:hint="eastAsia"/>
          <w:sz w:val="24"/>
          <w:szCs w:val="24"/>
        </w:rPr>
        <w:t>签订</w:t>
      </w:r>
      <w:r>
        <w:rPr>
          <w:rFonts w:ascii="仿宋_GB2312" w:eastAsia="仿宋_GB2312" w:hAnsiTheme="minorEastAsia" w:cs="宋体" w:hint="eastAsia"/>
          <w:sz w:val="24"/>
          <w:szCs w:val="24"/>
        </w:rPr>
        <w:t>劳动（聘用）</w:t>
      </w:r>
      <w:r w:rsidRPr="00131E67">
        <w:rPr>
          <w:rFonts w:ascii="仿宋_GB2312" w:eastAsia="仿宋_GB2312" w:hAnsiTheme="minorEastAsia" w:cs="宋体" w:hint="eastAsia"/>
          <w:sz w:val="24"/>
          <w:szCs w:val="24"/>
        </w:rPr>
        <w:t>合同，</w:t>
      </w:r>
      <w:r w:rsidRPr="006C1C85">
        <w:rPr>
          <w:rFonts w:ascii="仿宋_GB2312" w:eastAsia="仿宋_GB2312" w:hAnsiTheme="minorEastAsia" w:cs="宋体" w:hint="eastAsia"/>
          <w:sz w:val="24"/>
          <w:szCs w:val="24"/>
        </w:rPr>
        <w:t>户口可落入学校</w:t>
      </w:r>
      <w:r w:rsidRPr="00131E67">
        <w:rPr>
          <w:rFonts w:ascii="仿宋_GB2312" w:eastAsia="仿宋_GB2312" w:hAnsiTheme="minorEastAsia" w:cs="宋体" w:hint="eastAsia"/>
          <w:sz w:val="24"/>
          <w:szCs w:val="24"/>
        </w:rPr>
        <w:t>集体户。</w:t>
      </w:r>
    </w:p>
    <w:p w:rsidR="009F3526" w:rsidRPr="00131E67" w:rsidRDefault="009F3526" w:rsidP="009F3526">
      <w:pPr>
        <w:spacing w:after="0" w:line="420" w:lineRule="exact"/>
        <w:ind w:leftChars="220" w:left="484"/>
        <w:rPr>
          <w:rFonts w:ascii="仿宋_GB2312" w:eastAsia="仿宋_GB2312" w:hAnsiTheme="minorEastAsia" w:cs="宋体"/>
          <w:sz w:val="24"/>
          <w:szCs w:val="24"/>
        </w:rPr>
      </w:pPr>
      <w:r w:rsidRPr="00131E67">
        <w:rPr>
          <w:rFonts w:ascii="仿宋_GB2312" w:eastAsia="仿宋_GB2312" w:hAnsiTheme="minorEastAsia" w:cs="宋体" w:hint="eastAsia"/>
          <w:sz w:val="24"/>
          <w:szCs w:val="24"/>
        </w:rPr>
        <w:t>4、学校为无住房的教师提供</w:t>
      </w:r>
      <w:r>
        <w:rPr>
          <w:rFonts w:ascii="仿宋_GB2312" w:eastAsia="仿宋_GB2312" w:hAnsiTheme="minorEastAsia" w:cs="宋体" w:hint="eastAsia"/>
          <w:sz w:val="24"/>
          <w:szCs w:val="24"/>
        </w:rPr>
        <w:t>校内教师宿舍</w:t>
      </w:r>
      <w:r w:rsidRPr="00131E67">
        <w:rPr>
          <w:rFonts w:ascii="仿宋_GB2312" w:eastAsia="仿宋_GB2312" w:hAnsiTheme="minorEastAsia" w:cs="宋体" w:hint="eastAsia"/>
          <w:sz w:val="24"/>
          <w:szCs w:val="24"/>
        </w:rPr>
        <w:t>。</w:t>
      </w:r>
    </w:p>
    <w:p w:rsidR="009F3526" w:rsidRPr="00F71016" w:rsidRDefault="009F3526" w:rsidP="009F3526">
      <w:pPr>
        <w:spacing w:after="0" w:line="420" w:lineRule="exact"/>
        <w:ind w:firstLineChars="200" w:firstLine="482"/>
        <w:jc w:val="both"/>
        <w:rPr>
          <w:rFonts w:ascii="黑体" w:eastAsia="黑体" w:hAnsi="黑体"/>
          <w:b/>
          <w:sz w:val="24"/>
        </w:rPr>
      </w:pPr>
      <w:r w:rsidRPr="00F71016">
        <w:rPr>
          <w:rFonts w:ascii="黑体" w:eastAsia="黑体" w:hAnsi="黑体" w:hint="eastAsia"/>
          <w:b/>
          <w:sz w:val="24"/>
        </w:rPr>
        <w:t>六、其他事项</w:t>
      </w:r>
    </w:p>
    <w:p w:rsidR="009F3526" w:rsidRPr="00131E67" w:rsidRDefault="009F3526" w:rsidP="009F3526">
      <w:pPr>
        <w:spacing w:after="0" w:line="420" w:lineRule="exact"/>
        <w:ind w:firstLineChars="200" w:firstLine="480"/>
        <w:rPr>
          <w:rFonts w:ascii="仿宋_GB2312" w:eastAsia="仿宋_GB2312" w:hAnsiTheme="minorEastAsia" w:cs="宋体"/>
          <w:sz w:val="24"/>
          <w:szCs w:val="24"/>
        </w:rPr>
      </w:pPr>
      <w:r>
        <w:rPr>
          <w:rFonts w:ascii="仿宋_GB2312" w:eastAsia="仿宋_GB2312" w:hAnsiTheme="minorEastAsia" w:cs="宋体" w:hint="eastAsia"/>
          <w:sz w:val="24"/>
          <w:szCs w:val="24"/>
        </w:rPr>
        <w:lastRenderedPageBreak/>
        <w:t>1、</w:t>
      </w:r>
      <w:r w:rsidRPr="00131E67">
        <w:rPr>
          <w:rFonts w:ascii="仿宋_GB2312" w:eastAsia="仿宋_GB2312" w:hAnsiTheme="minorEastAsia" w:cs="宋体" w:hint="eastAsia"/>
          <w:sz w:val="24"/>
          <w:szCs w:val="24"/>
        </w:rPr>
        <w:t>坚持公开、公平、公正、竞争、择优的原则。不得</w:t>
      </w:r>
      <w:r>
        <w:rPr>
          <w:rFonts w:ascii="仿宋_GB2312" w:eastAsia="仿宋_GB2312" w:hAnsiTheme="minorEastAsia" w:cs="宋体" w:hint="eastAsia"/>
          <w:sz w:val="24"/>
          <w:szCs w:val="24"/>
        </w:rPr>
        <w:t>提供虚假应聘材料</w:t>
      </w:r>
      <w:r w:rsidRPr="00131E67">
        <w:rPr>
          <w:rFonts w:ascii="仿宋_GB2312" w:eastAsia="仿宋_GB2312" w:hAnsiTheme="minorEastAsia" w:cs="宋体" w:hint="eastAsia"/>
          <w:sz w:val="24"/>
          <w:szCs w:val="24"/>
        </w:rPr>
        <w:t>或通过任何关系影响招聘工作</w:t>
      </w:r>
      <w:r>
        <w:rPr>
          <w:rFonts w:ascii="仿宋_GB2312" w:eastAsia="仿宋_GB2312" w:hAnsiTheme="minorEastAsia" w:cs="宋体" w:hint="eastAsia"/>
          <w:sz w:val="24"/>
          <w:szCs w:val="24"/>
        </w:rPr>
        <w:t>，</w:t>
      </w:r>
      <w:r w:rsidRPr="00131E67">
        <w:rPr>
          <w:rFonts w:ascii="仿宋_GB2312" w:eastAsia="仿宋_GB2312" w:hAnsiTheme="minorEastAsia" w:cs="宋体" w:hint="eastAsia"/>
          <w:sz w:val="24"/>
          <w:szCs w:val="24"/>
        </w:rPr>
        <w:t>违者取消应聘和聘用资格，已被聘用的，将予以解聘。</w:t>
      </w:r>
    </w:p>
    <w:p w:rsidR="009F3526" w:rsidRDefault="009F3526" w:rsidP="009F3526">
      <w:pPr>
        <w:spacing w:after="0" w:line="420" w:lineRule="exact"/>
        <w:ind w:firstLineChars="200" w:firstLine="480"/>
        <w:rPr>
          <w:rFonts w:ascii="仿宋_GB2312" w:eastAsia="仿宋_GB2312" w:hAnsiTheme="minorEastAsia" w:cs="宋体" w:hint="eastAsia"/>
          <w:sz w:val="24"/>
          <w:szCs w:val="24"/>
        </w:rPr>
      </w:pPr>
      <w:r>
        <w:rPr>
          <w:rFonts w:ascii="仿宋_GB2312" w:eastAsia="仿宋_GB2312" w:hAnsiTheme="minorEastAsia" w:cs="宋体" w:hint="eastAsia"/>
          <w:sz w:val="24"/>
          <w:szCs w:val="24"/>
        </w:rPr>
        <w:t>2、</w:t>
      </w:r>
      <w:r w:rsidRPr="00131E67">
        <w:rPr>
          <w:rFonts w:ascii="仿宋_GB2312" w:eastAsia="仿宋_GB2312" w:hAnsiTheme="minorEastAsia" w:cs="宋体" w:hint="eastAsia"/>
          <w:sz w:val="24"/>
          <w:szCs w:val="24"/>
        </w:rPr>
        <w:t>应聘者往返交通及食宿等费用自理。</w:t>
      </w:r>
    </w:p>
    <w:p w:rsidR="00233976" w:rsidRDefault="00233976" w:rsidP="009F3526">
      <w:pPr>
        <w:spacing w:after="0" w:line="420" w:lineRule="exact"/>
        <w:ind w:firstLineChars="200" w:firstLine="480"/>
        <w:rPr>
          <w:rFonts w:ascii="仿宋_GB2312" w:eastAsia="仿宋_GB2312" w:hAnsiTheme="minorEastAsia" w:cs="宋体"/>
          <w:sz w:val="24"/>
          <w:szCs w:val="24"/>
        </w:rPr>
      </w:pPr>
      <w:r>
        <w:rPr>
          <w:rFonts w:ascii="仿宋_GB2312" w:eastAsia="仿宋_GB2312" w:hAnsiTheme="minorEastAsia" w:cs="宋体" w:hint="eastAsia"/>
          <w:sz w:val="24"/>
          <w:szCs w:val="24"/>
        </w:rPr>
        <w:t>3、</w:t>
      </w:r>
      <w:r w:rsidRPr="00233976">
        <w:rPr>
          <w:rFonts w:ascii="仿宋_GB2312" w:eastAsia="仿宋_GB2312" w:hAnsiTheme="minorEastAsia" w:cs="宋体"/>
          <w:b/>
          <w:bCs/>
          <w:sz w:val="24"/>
          <w:szCs w:val="24"/>
        </w:rPr>
        <w:t>筛选方式</w:t>
      </w:r>
      <w:r w:rsidRPr="00233976">
        <w:rPr>
          <w:rFonts w:ascii="仿宋_GB2312" w:eastAsia="仿宋_GB2312" w:hAnsiTheme="minorEastAsia" w:cs="宋体"/>
          <w:sz w:val="24"/>
          <w:szCs w:val="24"/>
        </w:rPr>
        <w:t>：学校会对符合要求的简历进行再次筛选，筛选成功会电话通知笔试和面试。</w:t>
      </w:r>
    </w:p>
    <w:p w:rsidR="009F3526" w:rsidRP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9F3526" w:rsidRDefault="009F3526" w:rsidP="005A0371">
      <w:pPr>
        <w:adjustRightInd/>
        <w:snapToGrid/>
        <w:spacing w:after="0" w:line="360" w:lineRule="exact"/>
        <w:jc w:val="center"/>
        <w:rPr>
          <w:rFonts w:ascii="方正小标宋简体" w:eastAsia="方正小标宋简体" w:hAnsiTheme="minorEastAsia" w:hint="eastAsia"/>
          <w:sz w:val="36"/>
          <w:szCs w:val="36"/>
        </w:rPr>
      </w:pPr>
    </w:p>
    <w:p w:rsidR="005A0371" w:rsidRDefault="005A0371" w:rsidP="005A0371">
      <w:pPr>
        <w:adjustRightInd/>
        <w:snapToGrid/>
        <w:spacing w:after="0" w:line="360" w:lineRule="exact"/>
        <w:jc w:val="center"/>
        <w:rPr>
          <w:rFonts w:ascii="方正小标宋简体" w:eastAsia="方正小标宋简体" w:hAnsiTheme="minorEastAsia"/>
          <w:sz w:val="36"/>
          <w:szCs w:val="36"/>
        </w:rPr>
      </w:pPr>
      <w:r>
        <w:rPr>
          <w:rFonts w:ascii="方正小标宋简体" w:eastAsia="方正小标宋简体" w:hAnsiTheme="minorEastAsia" w:hint="eastAsia"/>
          <w:sz w:val="36"/>
          <w:szCs w:val="36"/>
        </w:rPr>
        <w:t>四川工商学院2017-2018学年专任教师需求信息表</w:t>
      </w:r>
    </w:p>
    <w:p w:rsidR="005A0371" w:rsidRDefault="005A0371" w:rsidP="005A0371">
      <w:pPr>
        <w:adjustRightInd/>
        <w:snapToGrid/>
        <w:spacing w:after="0" w:line="360" w:lineRule="exact"/>
        <w:jc w:val="center"/>
        <w:rPr>
          <w:rFonts w:ascii="方正小标宋简体" w:eastAsia="方正小标宋简体" w:hAnsiTheme="minorEastAsia"/>
          <w:sz w:val="36"/>
          <w:szCs w:val="36"/>
        </w:rPr>
      </w:pPr>
    </w:p>
    <w:tbl>
      <w:tblPr>
        <w:tblStyle w:val="a5"/>
        <w:tblW w:w="14858" w:type="dxa"/>
        <w:tblLayout w:type="fixed"/>
        <w:tblLook w:val="04A0"/>
      </w:tblPr>
      <w:tblGrid>
        <w:gridCol w:w="1384"/>
        <w:gridCol w:w="1378"/>
        <w:gridCol w:w="701"/>
        <w:gridCol w:w="1772"/>
        <w:gridCol w:w="2749"/>
        <w:gridCol w:w="3188"/>
        <w:gridCol w:w="3686"/>
      </w:tblGrid>
      <w:tr w:rsidR="005A0371" w:rsidTr="00796180">
        <w:tc>
          <w:tcPr>
            <w:tcW w:w="1384"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方正大黑简体" w:eastAsia="方正大黑简体" w:hAnsi="宋体" w:cs="宋体"/>
                <w:color w:val="000000"/>
                <w:sz w:val="21"/>
                <w:szCs w:val="21"/>
              </w:rPr>
            </w:pPr>
            <w:r>
              <w:rPr>
                <w:rFonts w:ascii="方正大黑简体" w:eastAsia="方正大黑简体" w:hAnsi="宋体" w:cs="宋体" w:hint="eastAsia"/>
                <w:color w:val="000000"/>
                <w:sz w:val="21"/>
                <w:szCs w:val="21"/>
              </w:rPr>
              <w:t>用人单位</w:t>
            </w:r>
          </w:p>
        </w:tc>
        <w:tc>
          <w:tcPr>
            <w:tcW w:w="1378"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方正大黑简体" w:eastAsia="方正大黑简体" w:hAnsi="宋体" w:cs="宋体"/>
                <w:color w:val="000000"/>
                <w:sz w:val="21"/>
                <w:szCs w:val="21"/>
              </w:rPr>
            </w:pPr>
            <w:r>
              <w:rPr>
                <w:rFonts w:ascii="方正大黑简体" w:eastAsia="方正大黑简体" w:hAnsi="宋体" w:cs="宋体" w:hint="eastAsia"/>
                <w:bCs/>
                <w:color w:val="000000"/>
                <w:sz w:val="21"/>
                <w:szCs w:val="21"/>
              </w:rPr>
              <w:t>岗位名称</w:t>
            </w:r>
          </w:p>
        </w:tc>
        <w:tc>
          <w:tcPr>
            <w:tcW w:w="701"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方正大黑简体" w:eastAsia="方正大黑简体" w:hAnsi="宋体" w:cs="宋体"/>
                <w:color w:val="000000"/>
                <w:sz w:val="21"/>
                <w:szCs w:val="21"/>
              </w:rPr>
            </w:pPr>
            <w:r>
              <w:rPr>
                <w:rFonts w:ascii="方正大黑简体" w:eastAsia="方正大黑简体" w:hAnsi="宋体" w:cs="宋体" w:hint="eastAsia"/>
                <w:bCs/>
                <w:color w:val="000000"/>
                <w:sz w:val="21"/>
                <w:szCs w:val="21"/>
              </w:rPr>
              <w:t>招聘人数</w:t>
            </w:r>
          </w:p>
        </w:tc>
        <w:tc>
          <w:tcPr>
            <w:tcW w:w="1772"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方正大黑简体" w:eastAsia="方正大黑简体" w:hAnsi="宋体" w:cs="宋体"/>
                <w:color w:val="000000"/>
                <w:sz w:val="21"/>
                <w:szCs w:val="21"/>
              </w:rPr>
            </w:pPr>
            <w:r>
              <w:rPr>
                <w:rFonts w:ascii="方正大黑简体" w:eastAsia="方正大黑简体" w:hAnsi="宋体" w:cs="宋体" w:hint="eastAsia"/>
                <w:bCs/>
                <w:color w:val="000000"/>
                <w:sz w:val="21"/>
                <w:szCs w:val="21"/>
              </w:rPr>
              <w:t>学历或职称</w:t>
            </w:r>
          </w:p>
        </w:tc>
        <w:tc>
          <w:tcPr>
            <w:tcW w:w="2749"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方正大黑简体" w:eastAsia="方正大黑简体" w:hAnsi="宋体" w:cs="宋体"/>
                <w:color w:val="000000"/>
                <w:sz w:val="21"/>
                <w:szCs w:val="21"/>
              </w:rPr>
            </w:pPr>
            <w:r>
              <w:rPr>
                <w:rFonts w:ascii="方正大黑简体" w:eastAsia="方正大黑简体" w:hAnsi="宋体" w:cs="宋体" w:hint="eastAsia"/>
                <w:bCs/>
                <w:color w:val="000000"/>
                <w:sz w:val="21"/>
                <w:szCs w:val="21"/>
              </w:rPr>
              <w:t>专业</w:t>
            </w:r>
            <w:r>
              <w:rPr>
                <w:rFonts w:ascii="方正大黑简体" w:eastAsia="方正大黑简体" w:hAnsi="宋体" w:cs="宋体" w:hint="eastAsia"/>
                <w:color w:val="000000"/>
                <w:sz w:val="21"/>
                <w:szCs w:val="21"/>
              </w:rPr>
              <w:t>要求</w:t>
            </w:r>
          </w:p>
        </w:tc>
        <w:tc>
          <w:tcPr>
            <w:tcW w:w="3188"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方正大黑简体" w:eastAsia="方正大黑简体" w:hAnsi="宋体" w:cs="宋体"/>
                <w:color w:val="000000"/>
                <w:sz w:val="21"/>
                <w:szCs w:val="21"/>
              </w:rPr>
            </w:pPr>
            <w:r>
              <w:rPr>
                <w:rFonts w:ascii="方正大黑简体" w:eastAsia="方正大黑简体" w:hAnsi="宋体" w:cs="宋体" w:hint="eastAsia"/>
                <w:bCs/>
                <w:color w:val="000000"/>
                <w:sz w:val="21"/>
                <w:szCs w:val="21"/>
              </w:rPr>
              <w:t>拟任教课程</w:t>
            </w:r>
          </w:p>
        </w:tc>
        <w:tc>
          <w:tcPr>
            <w:tcW w:w="3686"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方正大黑简体" w:eastAsia="方正大黑简体" w:hAnsi="宋体" w:cs="宋体"/>
                <w:color w:val="000000"/>
                <w:sz w:val="21"/>
                <w:szCs w:val="21"/>
              </w:rPr>
            </w:pPr>
            <w:r>
              <w:rPr>
                <w:rFonts w:ascii="方正大黑简体" w:eastAsia="方正大黑简体" w:hAnsi="宋体" w:cs="宋体" w:hint="eastAsia"/>
                <w:bCs/>
                <w:color w:val="000000"/>
                <w:sz w:val="21"/>
                <w:szCs w:val="21"/>
              </w:rPr>
              <w:t>其他</w:t>
            </w:r>
          </w:p>
        </w:tc>
      </w:tr>
      <w:tr w:rsidR="005A0371" w:rsidTr="00796180">
        <w:tc>
          <w:tcPr>
            <w:tcW w:w="1384" w:type="dxa"/>
            <w:vMerge w:val="restart"/>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会计学院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（眉山校区）</w:t>
            </w:r>
          </w:p>
        </w:tc>
        <w:tc>
          <w:tcPr>
            <w:tcW w:w="1378"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审计学</w:t>
            </w:r>
          </w:p>
          <w:p w:rsidR="005A0371" w:rsidRDefault="005A0371" w:rsidP="00796180">
            <w:pPr>
              <w:adjustRightInd/>
              <w:snapToGrid/>
              <w:spacing w:after="0"/>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专任教师</w:t>
            </w:r>
          </w:p>
        </w:tc>
        <w:tc>
          <w:tcPr>
            <w:tcW w:w="701" w:type="dxa"/>
            <w:tcBorders>
              <w:top w:val="single" w:sz="4" w:space="0" w:color="auto"/>
              <w:left w:val="single" w:sz="4" w:space="0" w:color="auto"/>
              <w:bottom w:val="single" w:sz="4" w:space="0" w:color="auto"/>
              <w:right w:val="single" w:sz="4" w:space="0" w:color="auto"/>
            </w:tcBorders>
            <w:vAlign w:val="center"/>
          </w:tcPr>
          <w:p w:rsidR="005A0371" w:rsidRDefault="003E6C1D" w:rsidP="00796180">
            <w:pPr>
              <w:adjustRightInd/>
              <w:snapToGrid/>
              <w:spacing w:after="0"/>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4</w:t>
            </w:r>
          </w:p>
        </w:tc>
        <w:tc>
          <w:tcPr>
            <w:tcW w:w="1772"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leftChars="-49" w:rightChars="-49" w:right="-108" w:hangingChars="60" w:hanging="108"/>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硕士研究生及以上</w:t>
            </w:r>
          </w:p>
        </w:tc>
        <w:tc>
          <w:tcPr>
            <w:tcW w:w="2749"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rightChars="-49" w:right="-108"/>
              <w:jc w:val="left"/>
              <w:rPr>
                <w:rFonts w:ascii="仿宋_GB2312" w:eastAsia="仿宋_GB2312" w:hAnsi="宋体" w:cs="宋体"/>
                <w:color w:val="000000"/>
                <w:sz w:val="18"/>
                <w:szCs w:val="18"/>
              </w:rPr>
            </w:pPr>
            <w:r>
              <w:rPr>
                <w:rFonts w:ascii="仿宋_GB2312" w:eastAsia="仿宋_GB2312" w:hAnsi="宋体" w:cs="宋体" w:hint="eastAsia"/>
                <w:color w:val="000000"/>
                <w:sz w:val="18"/>
                <w:szCs w:val="18"/>
              </w:rPr>
              <w:t>本科相关专业，硕士审计专业，若本硕均审计优先。</w:t>
            </w:r>
          </w:p>
        </w:tc>
        <w:tc>
          <w:tcPr>
            <w:tcW w:w="3188"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leftChars="-49" w:left="-108" w:rightChars="-49" w:right="-108" w:firstLineChars="60" w:firstLine="108"/>
              <w:jc w:val="left"/>
              <w:rPr>
                <w:rFonts w:ascii="仿宋_GB2312" w:eastAsia="仿宋_GB2312" w:hAnsi="宋体" w:cs="宋体"/>
                <w:color w:val="000000"/>
                <w:sz w:val="18"/>
                <w:szCs w:val="18"/>
              </w:rPr>
            </w:pPr>
            <w:r>
              <w:rPr>
                <w:rFonts w:ascii="仿宋_GB2312" w:eastAsia="仿宋_GB2312" w:hAnsi="宋体" w:cs="宋体" w:hint="eastAsia"/>
                <w:color w:val="000000"/>
                <w:sz w:val="18"/>
                <w:szCs w:val="18"/>
              </w:rPr>
              <w:t>审计学及相关课程</w:t>
            </w:r>
          </w:p>
        </w:tc>
        <w:tc>
          <w:tcPr>
            <w:tcW w:w="3686"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rightChars="-65" w:right="-143"/>
              <w:jc w:val="left"/>
              <w:rPr>
                <w:rFonts w:ascii="仿宋_GB2312" w:eastAsia="仿宋_GB2312" w:hAnsi="宋体" w:cs="宋体"/>
                <w:color w:val="000000"/>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rsidR="005A0371" w:rsidRPr="0016403E" w:rsidRDefault="005A0371" w:rsidP="00796180">
            <w:pPr>
              <w:adjustRightInd/>
              <w:snapToGrid/>
              <w:spacing w:after="0"/>
              <w:jc w:val="center"/>
              <w:rPr>
                <w:rFonts w:ascii="仿宋_GB2312" w:eastAsia="仿宋_GB2312" w:hAnsi="宋体" w:cs="宋体"/>
                <w:sz w:val="18"/>
                <w:szCs w:val="18"/>
              </w:rPr>
            </w:pPr>
            <w:r w:rsidRPr="0016403E">
              <w:rPr>
                <w:rFonts w:ascii="仿宋_GB2312" w:eastAsia="仿宋_GB2312" w:hAnsi="宋体" w:cs="宋体" w:hint="eastAsia"/>
                <w:sz w:val="18"/>
                <w:szCs w:val="18"/>
              </w:rPr>
              <w:t>会计学     专任教师</w:t>
            </w:r>
          </w:p>
        </w:tc>
        <w:tc>
          <w:tcPr>
            <w:tcW w:w="701" w:type="dxa"/>
            <w:tcBorders>
              <w:top w:val="single" w:sz="4" w:space="0" w:color="auto"/>
              <w:left w:val="single" w:sz="4" w:space="0" w:color="auto"/>
              <w:bottom w:val="single" w:sz="4" w:space="0" w:color="auto"/>
              <w:right w:val="single" w:sz="4" w:space="0" w:color="auto"/>
            </w:tcBorders>
            <w:vAlign w:val="center"/>
          </w:tcPr>
          <w:p w:rsidR="005A0371" w:rsidRPr="0016403E" w:rsidRDefault="003E6C1D" w:rsidP="00796180">
            <w:pPr>
              <w:adjustRightInd/>
              <w:snapToGrid/>
              <w:spacing w:after="0"/>
              <w:jc w:val="center"/>
              <w:rPr>
                <w:rFonts w:ascii="仿宋_GB2312" w:eastAsia="仿宋_GB2312" w:hAnsi="宋体" w:cs="宋体"/>
                <w:sz w:val="18"/>
                <w:szCs w:val="18"/>
              </w:rPr>
            </w:pPr>
            <w:r>
              <w:rPr>
                <w:rFonts w:ascii="仿宋_GB2312" w:eastAsia="仿宋_GB2312" w:hAnsi="宋体" w:cs="宋体" w:hint="eastAsia"/>
                <w:sz w:val="18"/>
                <w:szCs w:val="18"/>
              </w:rPr>
              <w:t>8</w:t>
            </w:r>
          </w:p>
        </w:tc>
        <w:tc>
          <w:tcPr>
            <w:tcW w:w="1772" w:type="dxa"/>
            <w:tcBorders>
              <w:top w:val="single" w:sz="4" w:space="0" w:color="auto"/>
              <w:left w:val="single" w:sz="4" w:space="0" w:color="auto"/>
              <w:bottom w:val="single" w:sz="4" w:space="0" w:color="auto"/>
              <w:right w:val="single" w:sz="4" w:space="0" w:color="auto"/>
            </w:tcBorders>
            <w:vAlign w:val="center"/>
          </w:tcPr>
          <w:p w:rsidR="005A0371" w:rsidRPr="0016403E" w:rsidRDefault="005A0371" w:rsidP="00796180">
            <w:pPr>
              <w:adjustRightInd/>
              <w:snapToGrid/>
              <w:spacing w:after="0"/>
              <w:ind w:leftChars="-49" w:rightChars="-49" w:right="-108" w:hangingChars="60" w:hanging="108"/>
              <w:jc w:val="center"/>
              <w:rPr>
                <w:rFonts w:ascii="仿宋_GB2312" w:eastAsia="仿宋_GB2312" w:hAnsi="宋体" w:cs="宋体"/>
                <w:sz w:val="18"/>
                <w:szCs w:val="18"/>
              </w:rPr>
            </w:pPr>
            <w:r w:rsidRPr="0016403E">
              <w:rPr>
                <w:rFonts w:ascii="仿宋_GB2312" w:eastAsia="仿宋_GB2312" w:hAnsi="宋体" w:cs="宋体" w:hint="eastAsia"/>
                <w:sz w:val="18"/>
                <w:szCs w:val="18"/>
              </w:rPr>
              <w:t>硕士研究生及以上</w:t>
            </w:r>
          </w:p>
        </w:tc>
        <w:tc>
          <w:tcPr>
            <w:tcW w:w="2749" w:type="dxa"/>
            <w:tcBorders>
              <w:top w:val="single" w:sz="4" w:space="0" w:color="auto"/>
              <w:left w:val="single" w:sz="4" w:space="0" w:color="auto"/>
              <w:bottom w:val="single" w:sz="4" w:space="0" w:color="auto"/>
              <w:right w:val="single" w:sz="4" w:space="0" w:color="auto"/>
            </w:tcBorders>
            <w:vAlign w:val="center"/>
          </w:tcPr>
          <w:p w:rsidR="005A0371" w:rsidRPr="0016403E" w:rsidRDefault="005A0371" w:rsidP="00796180">
            <w:pPr>
              <w:adjustRightInd/>
              <w:snapToGrid/>
              <w:spacing w:after="0"/>
              <w:ind w:rightChars="-49" w:right="-108"/>
              <w:jc w:val="left"/>
              <w:rPr>
                <w:rFonts w:ascii="仿宋_GB2312" w:eastAsia="仿宋_GB2312" w:hAnsi="宋体" w:cs="宋体"/>
                <w:sz w:val="18"/>
                <w:szCs w:val="18"/>
              </w:rPr>
            </w:pPr>
            <w:r w:rsidRPr="0016403E">
              <w:rPr>
                <w:rFonts w:ascii="仿宋_GB2312" w:eastAsia="仿宋_GB2312" w:hAnsi="宋体" w:cs="宋体" w:hint="eastAsia"/>
                <w:sz w:val="18"/>
                <w:szCs w:val="18"/>
              </w:rPr>
              <w:t>本硕均为会计学、财务管理专业</w:t>
            </w:r>
          </w:p>
        </w:tc>
        <w:tc>
          <w:tcPr>
            <w:tcW w:w="3188" w:type="dxa"/>
            <w:tcBorders>
              <w:top w:val="single" w:sz="4" w:space="0" w:color="auto"/>
              <w:left w:val="single" w:sz="4" w:space="0" w:color="auto"/>
              <w:bottom w:val="single" w:sz="4" w:space="0" w:color="auto"/>
              <w:right w:val="single" w:sz="4" w:space="0" w:color="auto"/>
            </w:tcBorders>
            <w:vAlign w:val="center"/>
          </w:tcPr>
          <w:p w:rsidR="005A0371" w:rsidRPr="0016403E" w:rsidRDefault="005A0371" w:rsidP="00796180">
            <w:pPr>
              <w:adjustRightInd/>
              <w:snapToGrid/>
              <w:spacing w:after="0"/>
              <w:ind w:leftChars="-49" w:left="-108" w:rightChars="-49" w:right="-108" w:firstLineChars="60" w:firstLine="108"/>
              <w:jc w:val="left"/>
              <w:rPr>
                <w:rFonts w:ascii="仿宋_GB2312" w:eastAsia="仿宋_GB2312" w:hAnsi="宋体" w:cs="宋体"/>
                <w:sz w:val="18"/>
                <w:szCs w:val="18"/>
              </w:rPr>
            </w:pPr>
            <w:r w:rsidRPr="0016403E">
              <w:rPr>
                <w:rFonts w:ascii="仿宋_GB2312" w:eastAsia="仿宋_GB2312" w:hAnsi="宋体" w:cs="宋体" w:hint="eastAsia"/>
                <w:sz w:val="18"/>
                <w:szCs w:val="18"/>
              </w:rPr>
              <w:t>会计学、财务管理及相关专业</w:t>
            </w:r>
          </w:p>
        </w:tc>
        <w:tc>
          <w:tcPr>
            <w:tcW w:w="3686" w:type="dxa"/>
            <w:tcBorders>
              <w:top w:val="single" w:sz="4" w:space="0" w:color="auto"/>
              <w:left w:val="single" w:sz="4" w:space="0" w:color="auto"/>
              <w:bottom w:val="single" w:sz="4" w:space="0" w:color="auto"/>
              <w:right w:val="single" w:sz="4" w:space="0" w:color="auto"/>
            </w:tcBorders>
            <w:vAlign w:val="center"/>
          </w:tcPr>
          <w:p w:rsidR="005A0371" w:rsidRPr="0016403E" w:rsidRDefault="005A0371" w:rsidP="00796180">
            <w:pPr>
              <w:adjustRightInd/>
              <w:snapToGrid/>
              <w:spacing w:after="0"/>
              <w:ind w:rightChars="-65" w:right="-143"/>
              <w:jc w:val="left"/>
              <w:rPr>
                <w:rFonts w:ascii="仿宋_GB2312" w:eastAsia="仿宋_GB2312" w:hAnsiTheme="minorEastAsia"/>
                <w:sz w:val="18"/>
                <w:szCs w:val="18"/>
              </w:rPr>
            </w:pPr>
            <w:r w:rsidRPr="0016403E">
              <w:rPr>
                <w:rFonts w:ascii="仿宋_GB2312" w:eastAsia="仿宋_GB2312" w:hAnsiTheme="minorEastAsia" w:hint="eastAsia"/>
                <w:sz w:val="18"/>
                <w:szCs w:val="18"/>
              </w:rPr>
              <w:t>有高校教学经历和中级职称以上者优先考虑</w:t>
            </w:r>
          </w:p>
        </w:tc>
      </w:tr>
      <w:tr w:rsidR="005A0371" w:rsidTr="00796180">
        <w:tc>
          <w:tcPr>
            <w:tcW w:w="1384" w:type="dxa"/>
            <w:vMerge/>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jc w:val="center"/>
              <w:rPr>
                <w:rFonts w:ascii="仿宋_GB2312" w:eastAsia="仿宋_GB2312" w:hAnsiTheme="minorEastAsia"/>
                <w:sz w:val="18"/>
                <w:szCs w:val="18"/>
              </w:rPr>
            </w:pPr>
          </w:p>
        </w:tc>
        <w:tc>
          <w:tcPr>
            <w:tcW w:w="1378"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经济法</w:t>
            </w:r>
          </w:p>
          <w:p w:rsidR="005A0371" w:rsidRDefault="005A0371" w:rsidP="00796180">
            <w:pPr>
              <w:adjustRightInd/>
              <w:snapToGrid/>
              <w:spacing w:after="0"/>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专任教师</w:t>
            </w:r>
          </w:p>
        </w:tc>
        <w:tc>
          <w:tcPr>
            <w:tcW w:w="701" w:type="dxa"/>
            <w:tcBorders>
              <w:top w:val="single" w:sz="4" w:space="0" w:color="auto"/>
              <w:left w:val="single" w:sz="4" w:space="0" w:color="auto"/>
              <w:bottom w:val="single" w:sz="4" w:space="0" w:color="auto"/>
              <w:right w:val="single" w:sz="4" w:space="0" w:color="auto"/>
            </w:tcBorders>
            <w:vAlign w:val="center"/>
          </w:tcPr>
          <w:p w:rsidR="005A0371" w:rsidRDefault="003E6C1D" w:rsidP="00796180">
            <w:pPr>
              <w:adjustRightInd/>
              <w:snapToGrid/>
              <w:spacing w:after="0"/>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4</w:t>
            </w:r>
          </w:p>
        </w:tc>
        <w:tc>
          <w:tcPr>
            <w:tcW w:w="1772"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leftChars="-49" w:rightChars="-49" w:right="-108" w:hangingChars="60" w:hanging="108"/>
              <w:jc w:val="center"/>
              <w:rPr>
                <w:rFonts w:ascii="仿宋_GB2312" w:eastAsia="仿宋_GB2312" w:hAnsi="宋体" w:cs="宋体"/>
                <w:color w:val="000000"/>
                <w:sz w:val="18"/>
                <w:szCs w:val="18"/>
              </w:rPr>
            </w:pPr>
            <w:r>
              <w:rPr>
                <w:rFonts w:ascii="仿宋_GB2312" w:eastAsia="仿宋_GB2312" w:hAnsi="宋体" w:cs="宋体" w:hint="eastAsia"/>
                <w:color w:val="000000"/>
                <w:sz w:val="18"/>
                <w:szCs w:val="18"/>
              </w:rPr>
              <w:t>硕士研究生及以上</w:t>
            </w:r>
          </w:p>
        </w:tc>
        <w:tc>
          <w:tcPr>
            <w:tcW w:w="2749"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rightChars="-49" w:right="-108"/>
              <w:jc w:val="left"/>
              <w:rPr>
                <w:rFonts w:ascii="仿宋_GB2312" w:eastAsia="仿宋_GB2312" w:hAnsi="宋体" w:cs="宋体"/>
                <w:color w:val="000000"/>
                <w:sz w:val="18"/>
                <w:szCs w:val="18"/>
              </w:rPr>
            </w:pPr>
            <w:r>
              <w:rPr>
                <w:rFonts w:ascii="仿宋_GB2312" w:eastAsia="仿宋_GB2312" w:hAnsi="宋体" w:cs="宋体" w:hint="eastAsia"/>
                <w:color w:val="000000"/>
                <w:sz w:val="18"/>
                <w:szCs w:val="18"/>
              </w:rPr>
              <w:t>本科相关专业，硕士经济法专业，若本硕均经济法优先</w:t>
            </w:r>
          </w:p>
        </w:tc>
        <w:tc>
          <w:tcPr>
            <w:tcW w:w="3188"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leftChars="-49" w:left="-108" w:rightChars="-49" w:right="-108" w:firstLineChars="60" w:firstLine="108"/>
              <w:jc w:val="left"/>
              <w:rPr>
                <w:rFonts w:ascii="仿宋_GB2312" w:eastAsia="仿宋_GB2312" w:hAnsi="宋体" w:cs="宋体"/>
                <w:color w:val="000000"/>
                <w:sz w:val="18"/>
                <w:szCs w:val="18"/>
              </w:rPr>
            </w:pPr>
            <w:r>
              <w:rPr>
                <w:rFonts w:ascii="仿宋_GB2312" w:eastAsia="仿宋_GB2312" w:hAnsi="宋体" w:cs="宋体" w:hint="eastAsia"/>
                <w:color w:val="000000"/>
                <w:sz w:val="18"/>
                <w:szCs w:val="18"/>
              </w:rPr>
              <w:t>经济法及相关课程</w:t>
            </w:r>
          </w:p>
        </w:tc>
        <w:tc>
          <w:tcPr>
            <w:tcW w:w="3686" w:type="dxa"/>
            <w:tcBorders>
              <w:top w:val="single" w:sz="4" w:space="0" w:color="auto"/>
              <w:left w:val="single" w:sz="4" w:space="0" w:color="auto"/>
              <w:bottom w:val="single" w:sz="4" w:space="0" w:color="auto"/>
              <w:right w:val="single" w:sz="4" w:space="0" w:color="auto"/>
            </w:tcBorders>
            <w:vAlign w:val="center"/>
          </w:tcPr>
          <w:p w:rsidR="005A0371" w:rsidRDefault="005A0371" w:rsidP="00796180">
            <w:pPr>
              <w:adjustRightInd/>
              <w:snapToGrid/>
              <w:spacing w:after="0"/>
              <w:ind w:rightChars="-65" w:right="-143"/>
              <w:jc w:val="left"/>
              <w:rPr>
                <w:rFonts w:ascii="仿宋_GB2312" w:eastAsia="仿宋_GB2312" w:hAnsi="宋体" w:cs="宋体"/>
                <w:color w:val="000000"/>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486"/>
        </w:trPr>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金融学院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（眉山校区）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经济与金融</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本硕均为金融类相关专业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理财规划、股权投资管理、财务软件应用、商业银行模拟实训等</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金融工程</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本硕均为金融类相关专业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公司金融、金融数值系统仿真实训、金融软件综合实训、金融统计与分析应用、证券投资学、数值计算与金融仿真</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资产评估</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本硕均为会计、审计、资产评估类相关专业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中级财务会计、机电设备评估实训、资产评估原理、房地产估价实训、长期投资评估等</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经济管理学院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（眉山校区）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物流管理</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1772"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本硕均为物流专业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物流系统分析 ，物流系统仿真实训 ，管理运筹学等物流专业相关课程</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人力资源管理</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本硕均为人力资源管理专业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工作分析及岗位设计、绩效与薪酬管理、办公室工作实务</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370"/>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经济法</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本硕均为经济法相关专业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经济法、应用文写作</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590"/>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电子商务</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本硕均为电子商务或计算机专业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跨境电商、搜索引擎营销、移动电子商务技术</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548"/>
        </w:trPr>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人文学院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（眉山校区）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舞蹈学</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舞蹈表演专业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舞蹈基础、幼儿舞蹈、儿童剧创编与排练、幼儿舞蹈创编与排练</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音乐（钢琴）专任教师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音乐类，尤其擅长钢琴</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钢琴、琴法、乐理视唱</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699"/>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学前教育</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学前教育专业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儿童卫生与保健、学前卫生学、学前儿童保育学</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广告学</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1</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广告学或传播学相关专业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广告创意与表现、整合营销与传播</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有实践工作经历和中级职称以上者优先考虑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儿童卫生与保健专任教师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1</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营养与食品卫生等相关专业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学前卫生学、儿童卫生与保健、学前儿童保育学</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有从医经历者优先</w:t>
            </w:r>
          </w:p>
        </w:tc>
      </w:tr>
      <w:tr w:rsidR="005A0371" w:rsidTr="00796180">
        <w:trPr>
          <w:trHeight w:val="767"/>
        </w:trPr>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外语学院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（眉山校区）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英语</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本硕均为英语专业</w:t>
            </w:r>
          </w:p>
        </w:tc>
        <w:tc>
          <w:tcPr>
            <w:tcW w:w="3188" w:type="dxa"/>
          </w:tcPr>
          <w:p w:rsidR="005A0371" w:rsidRPr="00A02011" w:rsidRDefault="005A0371" w:rsidP="00796180">
            <w:pPr>
              <w:adjustRightInd/>
              <w:snapToGrid/>
              <w:spacing w:after="0"/>
              <w:ind w:leftChars="-49" w:left="-108" w:rightChars="-49" w:right="-108" w:firstLineChars="50" w:firstLine="90"/>
              <w:jc w:val="left"/>
              <w:rPr>
                <w:rFonts w:ascii="仿宋_GB2312" w:eastAsia="仿宋_GB2312" w:hAnsi="宋体" w:cs="宋体"/>
                <w:sz w:val="18"/>
                <w:szCs w:val="18"/>
              </w:rPr>
            </w:pPr>
            <w:r w:rsidRPr="00A02011">
              <w:rPr>
                <w:rFonts w:ascii="仿宋_GB2312" w:eastAsia="仿宋_GB2312" w:hAnsi="宋体" w:cs="宋体" w:hint="eastAsia"/>
                <w:sz w:val="18"/>
                <w:szCs w:val="18"/>
              </w:rPr>
              <w:t>基础英语、高级英语、大学英语等</w:t>
            </w:r>
          </w:p>
        </w:tc>
        <w:tc>
          <w:tcPr>
            <w:tcW w:w="3686" w:type="dxa"/>
          </w:tcPr>
          <w:p w:rsidR="005A0371" w:rsidRPr="00A02011" w:rsidRDefault="005A0371" w:rsidP="00796180">
            <w:pPr>
              <w:adjustRightInd/>
              <w:snapToGrid/>
              <w:spacing w:after="0"/>
              <w:ind w:leftChars="-49" w:left="-108" w:rightChars="-49" w:right="-108"/>
              <w:jc w:val="center"/>
              <w:rPr>
                <w:rFonts w:ascii="仿宋_GB2312" w:eastAsia="仿宋_GB2312" w:hAnsi="宋体" w:cs="宋体"/>
                <w:sz w:val="18"/>
                <w:szCs w:val="18"/>
              </w:rPr>
            </w:pPr>
            <w:r w:rsidRPr="00A02011">
              <w:rPr>
                <w:rFonts w:ascii="仿宋_GB2312" w:eastAsia="仿宋_GB2312" w:hAnsi="宋体" w:cs="宋体"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Pr="007779B7" w:rsidRDefault="005A0371" w:rsidP="00796180">
            <w:pPr>
              <w:adjustRightInd/>
              <w:snapToGrid/>
              <w:spacing w:after="0" w:line="240" w:lineRule="exact"/>
              <w:jc w:val="center"/>
              <w:rPr>
                <w:rFonts w:ascii="仿宋_GB2312" w:eastAsia="仿宋_GB2312" w:hAnsi="宋体" w:cs="宋体"/>
                <w:sz w:val="18"/>
                <w:szCs w:val="18"/>
              </w:rPr>
            </w:pPr>
            <w:r w:rsidRPr="007779B7">
              <w:rPr>
                <w:rFonts w:ascii="仿宋_GB2312" w:eastAsia="仿宋_GB2312" w:hAnsi="宋体" w:cs="宋体" w:hint="eastAsia"/>
                <w:sz w:val="18"/>
                <w:szCs w:val="18"/>
              </w:rPr>
              <w:t>旅游管理</w:t>
            </w:r>
          </w:p>
          <w:p w:rsidR="005A0371" w:rsidRPr="007779B7" w:rsidRDefault="005A0371" w:rsidP="00796180">
            <w:pPr>
              <w:adjustRightInd/>
              <w:snapToGrid/>
              <w:spacing w:after="0" w:line="240" w:lineRule="exact"/>
              <w:jc w:val="center"/>
              <w:rPr>
                <w:rFonts w:ascii="仿宋_GB2312" w:eastAsia="仿宋_GB2312" w:hAnsi="宋体" w:cs="宋体"/>
                <w:sz w:val="18"/>
                <w:szCs w:val="18"/>
              </w:rPr>
            </w:pPr>
            <w:r w:rsidRPr="007779B7">
              <w:rPr>
                <w:rFonts w:ascii="仿宋_GB2312" w:eastAsia="仿宋_GB2312" w:hAnsi="宋体" w:cs="宋体" w:hint="eastAsia"/>
                <w:sz w:val="18"/>
                <w:szCs w:val="18"/>
              </w:rPr>
              <w:t>专任教师</w:t>
            </w:r>
          </w:p>
        </w:tc>
        <w:tc>
          <w:tcPr>
            <w:tcW w:w="701" w:type="dxa"/>
            <w:vAlign w:val="center"/>
          </w:tcPr>
          <w:p w:rsidR="005A0371" w:rsidRPr="007779B7" w:rsidRDefault="003E6C1D" w:rsidP="00796180">
            <w:pPr>
              <w:adjustRightInd/>
              <w:snapToGrid/>
              <w:spacing w:after="0" w:line="240" w:lineRule="exact"/>
              <w:jc w:val="center"/>
              <w:rPr>
                <w:rFonts w:ascii="仿宋_GB2312" w:eastAsia="仿宋_GB2312" w:hAnsi="宋体" w:cs="宋体"/>
                <w:sz w:val="18"/>
                <w:szCs w:val="18"/>
              </w:rPr>
            </w:pPr>
            <w:r>
              <w:rPr>
                <w:rFonts w:ascii="仿宋_GB2312" w:eastAsia="仿宋_GB2312" w:hAnsi="宋体" w:cs="宋体" w:hint="eastAsia"/>
                <w:sz w:val="18"/>
                <w:szCs w:val="18"/>
              </w:rPr>
              <w:t>2</w:t>
            </w:r>
          </w:p>
        </w:tc>
        <w:tc>
          <w:tcPr>
            <w:tcW w:w="1772" w:type="dxa"/>
            <w:vAlign w:val="center"/>
          </w:tcPr>
          <w:p w:rsidR="005A0371" w:rsidRPr="007779B7" w:rsidRDefault="005A0371" w:rsidP="00796180">
            <w:pPr>
              <w:adjustRightInd/>
              <w:snapToGrid/>
              <w:spacing w:after="0" w:line="240" w:lineRule="exact"/>
              <w:jc w:val="center"/>
              <w:rPr>
                <w:rFonts w:ascii="仿宋_GB2312" w:eastAsia="仿宋_GB2312" w:hAnsi="宋体" w:cs="宋体"/>
                <w:sz w:val="18"/>
                <w:szCs w:val="18"/>
              </w:rPr>
            </w:pPr>
            <w:r w:rsidRPr="007779B7">
              <w:rPr>
                <w:rFonts w:ascii="仿宋_GB2312" w:eastAsia="仿宋_GB2312" w:hAnsi="宋体" w:cs="宋体" w:hint="eastAsia"/>
                <w:sz w:val="18"/>
                <w:szCs w:val="18"/>
              </w:rPr>
              <w:t>硕士研究生及以上</w:t>
            </w:r>
          </w:p>
        </w:tc>
        <w:tc>
          <w:tcPr>
            <w:tcW w:w="2749" w:type="dxa"/>
            <w:vAlign w:val="center"/>
          </w:tcPr>
          <w:p w:rsidR="005A0371" w:rsidRPr="007779B7" w:rsidRDefault="005A0371" w:rsidP="00796180">
            <w:pPr>
              <w:adjustRightInd/>
              <w:snapToGrid/>
              <w:spacing w:after="0" w:line="240" w:lineRule="exact"/>
              <w:jc w:val="left"/>
              <w:rPr>
                <w:rFonts w:ascii="仿宋_GB2312" w:eastAsia="仿宋_GB2312" w:hAnsi="宋体" w:cs="宋体"/>
                <w:sz w:val="18"/>
                <w:szCs w:val="18"/>
              </w:rPr>
            </w:pPr>
            <w:r w:rsidRPr="007779B7">
              <w:rPr>
                <w:rFonts w:ascii="仿宋_GB2312" w:eastAsia="仿宋_GB2312" w:hAnsi="宋体" w:cs="宋体" w:hint="eastAsia"/>
                <w:sz w:val="18"/>
                <w:szCs w:val="18"/>
              </w:rPr>
              <w:t>本科为英语专业，硕士为旅游管理等相近专业</w:t>
            </w:r>
          </w:p>
        </w:tc>
        <w:tc>
          <w:tcPr>
            <w:tcW w:w="3188" w:type="dxa"/>
          </w:tcPr>
          <w:p w:rsidR="005A0371" w:rsidRPr="007779B7" w:rsidRDefault="005A0371" w:rsidP="00796180">
            <w:pPr>
              <w:adjustRightInd/>
              <w:snapToGrid/>
              <w:spacing w:after="0"/>
              <w:ind w:leftChars="-49" w:left="-108" w:rightChars="-49" w:right="-108"/>
              <w:jc w:val="left"/>
              <w:rPr>
                <w:rFonts w:ascii="仿宋_GB2312" w:eastAsia="仿宋_GB2312" w:hAnsi="宋体" w:cs="宋体"/>
                <w:sz w:val="18"/>
                <w:szCs w:val="18"/>
              </w:rPr>
            </w:pPr>
            <w:r w:rsidRPr="007779B7">
              <w:rPr>
                <w:rFonts w:ascii="仿宋_GB2312" w:eastAsia="仿宋_GB2312" w:hAnsi="宋体" w:cs="宋体" w:hint="eastAsia"/>
                <w:sz w:val="18"/>
                <w:szCs w:val="18"/>
              </w:rPr>
              <w:t xml:space="preserve"> 旅游学概论、酒店管理、旅游市场学</w:t>
            </w:r>
          </w:p>
        </w:tc>
        <w:tc>
          <w:tcPr>
            <w:tcW w:w="3686" w:type="dxa"/>
          </w:tcPr>
          <w:p w:rsidR="005A0371" w:rsidRPr="007779B7" w:rsidRDefault="005A0371" w:rsidP="00796180">
            <w:pPr>
              <w:adjustRightInd/>
              <w:snapToGrid/>
              <w:spacing w:after="0"/>
              <w:ind w:leftChars="-49" w:left="-108" w:rightChars="-49" w:right="-108"/>
              <w:jc w:val="center"/>
              <w:rPr>
                <w:rFonts w:ascii="仿宋_GB2312" w:eastAsia="仿宋_GB2312" w:hAnsi="宋体" w:cs="宋体"/>
                <w:sz w:val="18"/>
                <w:szCs w:val="18"/>
              </w:rPr>
            </w:pPr>
            <w:r w:rsidRPr="007779B7">
              <w:rPr>
                <w:rFonts w:ascii="仿宋_GB2312" w:eastAsia="仿宋_GB2312" w:hAnsi="宋体" w:cs="宋体"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ind w:firstLineChars="100" w:firstLine="180"/>
              <w:jc w:val="left"/>
              <w:rPr>
                <w:rFonts w:ascii="仿宋_GB2312" w:eastAsia="仿宋_GB2312" w:hAnsiTheme="minorEastAsia"/>
                <w:sz w:val="18"/>
                <w:szCs w:val="18"/>
              </w:rPr>
            </w:pPr>
            <w:r>
              <w:rPr>
                <w:rFonts w:ascii="仿宋_GB2312" w:eastAsia="仿宋_GB2312" w:hAnsiTheme="minorEastAsia" w:hint="eastAsia"/>
                <w:sz w:val="18"/>
                <w:szCs w:val="18"/>
              </w:rPr>
              <w:t>商务英语</w:t>
            </w:r>
          </w:p>
          <w:p w:rsidR="005A0371" w:rsidRDefault="005A0371" w:rsidP="00796180">
            <w:pPr>
              <w:adjustRightInd/>
              <w:snapToGrid/>
              <w:spacing w:after="0" w:line="240" w:lineRule="exact"/>
              <w:ind w:firstLineChars="100" w:firstLine="180"/>
              <w:jc w:val="left"/>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sidRPr="00A02011">
              <w:rPr>
                <w:rFonts w:ascii="仿宋_GB2312" w:eastAsia="仿宋_GB2312" w:hAnsiTheme="minorEastAsia" w:hint="eastAsia"/>
                <w:sz w:val="18"/>
                <w:szCs w:val="18"/>
              </w:rPr>
              <w:t>本科为英语专业，硕士为电子商务、经贸等相近专业</w:t>
            </w:r>
          </w:p>
        </w:tc>
        <w:tc>
          <w:tcPr>
            <w:tcW w:w="3188" w:type="dxa"/>
          </w:tcPr>
          <w:p w:rsidR="005A0371" w:rsidRPr="00A02011" w:rsidRDefault="005A0371" w:rsidP="00796180">
            <w:pPr>
              <w:adjustRightInd/>
              <w:snapToGrid/>
              <w:spacing w:after="0"/>
              <w:ind w:leftChars="-49" w:left="-108" w:rightChars="-49" w:right="-108"/>
              <w:jc w:val="center"/>
              <w:rPr>
                <w:rFonts w:ascii="仿宋_GB2312" w:eastAsia="仿宋_GB2312" w:hAnsi="宋体" w:cs="宋体"/>
                <w:sz w:val="18"/>
                <w:szCs w:val="18"/>
              </w:rPr>
            </w:pPr>
            <w:r w:rsidRPr="00A02011">
              <w:rPr>
                <w:rFonts w:ascii="仿宋_GB2312" w:eastAsia="仿宋_GB2312" w:hAnsi="宋体" w:cs="宋体" w:hint="eastAsia"/>
                <w:sz w:val="18"/>
                <w:szCs w:val="18"/>
              </w:rPr>
              <w:t xml:space="preserve"> 跨境电子商务、外贸单证实务、管理学概论</w:t>
            </w:r>
          </w:p>
        </w:tc>
        <w:tc>
          <w:tcPr>
            <w:tcW w:w="3686" w:type="dxa"/>
          </w:tcPr>
          <w:p w:rsidR="005A0371" w:rsidRPr="00A02011" w:rsidRDefault="005A0371" w:rsidP="00796180">
            <w:pPr>
              <w:adjustRightInd/>
              <w:snapToGrid/>
              <w:spacing w:after="0"/>
              <w:ind w:leftChars="-49" w:left="-108" w:rightChars="-49" w:right="-108"/>
              <w:jc w:val="center"/>
              <w:rPr>
                <w:rFonts w:ascii="仿宋_GB2312" w:eastAsia="仿宋_GB2312" w:hAnsi="宋体" w:cs="宋体"/>
                <w:sz w:val="18"/>
                <w:szCs w:val="18"/>
              </w:rPr>
            </w:pPr>
            <w:r w:rsidRPr="00A02011">
              <w:rPr>
                <w:rFonts w:ascii="仿宋_GB2312" w:eastAsia="仿宋_GB2312" w:hAnsi="宋体" w:cs="宋体" w:hint="eastAsia"/>
                <w:sz w:val="18"/>
                <w:szCs w:val="18"/>
              </w:rPr>
              <w:t>有相关行业或企业从业经历，中级职称以上者优先考虑</w:t>
            </w:r>
          </w:p>
        </w:tc>
      </w:tr>
      <w:tr w:rsidR="005A0371" w:rsidTr="00796180">
        <w:trPr>
          <w:trHeight w:val="598"/>
        </w:trPr>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思政与公共</w:t>
            </w:r>
            <w:r w:rsidR="006E2EBB">
              <w:rPr>
                <w:rFonts w:ascii="仿宋_GB2312" w:eastAsia="仿宋_GB2312" w:hAnsiTheme="minorEastAsia" w:hint="eastAsia"/>
                <w:sz w:val="18"/>
                <w:szCs w:val="18"/>
              </w:rPr>
              <w:t xml:space="preserve">  </w:t>
            </w:r>
            <w:r>
              <w:rPr>
                <w:rFonts w:ascii="仿宋_GB2312" w:eastAsia="仿宋_GB2312" w:hAnsiTheme="minorEastAsia" w:hint="eastAsia"/>
                <w:sz w:val="18"/>
                <w:szCs w:val="18"/>
              </w:rPr>
              <w:t>教学部      （眉山校区）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思想政治</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3</w:t>
            </w:r>
          </w:p>
        </w:tc>
        <w:tc>
          <w:tcPr>
            <w:tcW w:w="1772" w:type="dxa"/>
            <w:vAlign w:val="center"/>
          </w:tcPr>
          <w:p w:rsidR="005A0371" w:rsidRDefault="005A0371" w:rsidP="00FB6CD0">
            <w:pPr>
              <w:adjustRightInd/>
              <w:snapToGrid/>
              <w:spacing w:after="0" w:line="240" w:lineRule="exact"/>
              <w:ind w:firstLineChars="50" w:firstLine="90"/>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本硕均为哲学、思政、马克思等相关相近专业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形势与政策</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中共党员，有高校教学经历和中级职称以上者优先考虑</w:t>
            </w:r>
          </w:p>
        </w:tc>
      </w:tr>
      <w:tr w:rsidR="005A0371" w:rsidTr="00796180">
        <w:trPr>
          <w:trHeight w:val="598"/>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体育类</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本硕均为田径专业</w:t>
            </w:r>
          </w:p>
        </w:tc>
        <w:tc>
          <w:tcPr>
            <w:tcW w:w="3188"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田径</w:t>
            </w:r>
          </w:p>
        </w:tc>
        <w:tc>
          <w:tcPr>
            <w:tcW w:w="3686"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要求为国家一级运动员</w:t>
            </w:r>
          </w:p>
        </w:tc>
      </w:tr>
      <w:tr w:rsidR="005A0371" w:rsidTr="00796180">
        <w:trPr>
          <w:trHeight w:val="598"/>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体育类</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本硕均为运动创伤、体育康复</w:t>
            </w:r>
          </w:p>
        </w:tc>
        <w:tc>
          <w:tcPr>
            <w:tcW w:w="3188"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运动创伤、体育康复</w:t>
            </w:r>
          </w:p>
        </w:tc>
        <w:tc>
          <w:tcPr>
            <w:tcW w:w="3686"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598"/>
        </w:trPr>
        <w:tc>
          <w:tcPr>
            <w:tcW w:w="1384" w:type="dxa"/>
            <w:vMerge/>
            <w:tcBorders>
              <w:bottom w:val="nil"/>
            </w:tcBorders>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数学</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本硕均为数学专业</w:t>
            </w:r>
            <w:r w:rsidR="007336EB">
              <w:rPr>
                <w:rFonts w:ascii="仿宋_GB2312" w:eastAsia="仿宋_GB2312" w:hAnsiTheme="minorEastAsia" w:hint="eastAsia"/>
                <w:sz w:val="18"/>
                <w:szCs w:val="18"/>
              </w:rPr>
              <w:t>、或本科为数学专业，研究生为计算机专业</w:t>
            </w:r>
          </w:p>
        </w:tc>
        <w:tc>
          <w:tcPr>
            <w:tcW w:w="3188"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高等数学、线性代数、概率统计、微积分等</w:t>
            </w:r>
          </w:p>
        </w:tc>
        <w:tc>
          <w:tcPr>
            <w:tcW w:w="3686" w:type="dxa"/>
            <w:vAlign w:val="center"/>
          </w:tcPr>
          <w:p w:rsidR="005A0371" w:rsidRDefault="006E2EBB" w:rsidP="006E2EBB">
            <w:pPr>
              <w:adjustRightInd/>
              <w:snapToGrid/>
              <w:spacing w:after="0" w:line="240" w:lineRule="exact"/>
              <w:rPr>
                <w:rFonts w:ascii="仿宋_GB2312" w:eastAsia="仿宋_GB2312" w:hAnsiTheme="minorEastAsia"/>
                <w:sz w:val="18"/>
                <w:szCs w:val="18"/>
              </w:rPr>
            </w:pPr>
            <w:r w:rsidRPr="006E2EBB">
              <w:rPr>
                <w:rFonts w:ascii="仿宋_GB2312" w:eastAsia="仿宋_GB2312" w:hAnsiTheme="minorEastAsia" w:hint="eastAsia"/>
                <w:sz w:val="18"/>
                <w:szCs w:val="18"/>
              </w:rPr>
              <w:t>985、211高校毕业生优先考虑；有全国大学生数学建模参赛经历并获奖者优先考虑；擅长matlab、c++编程者优先考虑；研究方向为粗糙集、机器学习方面优先考虑；</w:t>
            </w:r>
          </w:p>
        </w:tc>
      </w:tr>
      <w:tr w:rsidR="005A0371" w:rsidTr="00796180">
        <w:trPr>
          <w:trHeight w:val="598"/>
        </w:trPr>
        <w:tc>
          <w:tcPr>
            <w:tcW w:w="1384" w:type="dxa"/>
            <w:tcBorders>
              <w:top w:val="nil"/>
            </w:tcBorders>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物理</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1</w:t>
            </w:r>
          </w:p>
        </w:tc>
        <w:tc>
          <w:tcPr>
            <w:tcW w:w="1772"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本硕均为物理专业</w:t>
            </w:r>
          </w:p>
        </w:tc>
        <w:tc>
          <w:tcPr>
            <w:tcW w:w="3188"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大学物理、大学物理实验课</w:t>
            </w:r>
          </w:p>
        </w:tc>
        <w:tc>
          <w:tcPr>
            <w:tcW w:w="3686"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电子信息工程学院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（成都校区）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汽车服务工程专任教师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7</w:t>
            </w:r>
          </w:p>
        </w:tc>
        <w:tc>
          <w:tcPr>
            <w:tcW w:w="1772"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本硕均为汽车类相关专业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汽车检测与维修、汽车服务、汽车零部件数控加工技术、新能源汽车电机控制技术、汽车系统仿真</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4"/>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通信工程</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FB6CD0">
            <w:pPr>
              <w:adjustRightInd/>
              <w:snapToGrid/>
              <w:spacing w:after="0" w:line="240" w:lineRule="exact"/>
              <w:ind w:firstLineChars="50" w:firstLine="90"/>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本科和研究生均为电子、通信相关专业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现代交换技术（软交换）、PTN、光纤通信、计算机网络、基站维护、通信工程监理</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自动化     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FB6CD0">
            <w:pPr>
              <w:adjustRightInd/>
              <w:snapToGrid/>
              <w:spacing w:after="0" w:line="240" w:lineRule="exact"/>
              <w:ind w:firstLineChars="50" w:firstLine="90"/>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本科阶段为自动化、工业自动化、电气自动化相关专业；研究生阶段为控制理论与控制工程、测控等相关专业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机器人控制系统、工业控制网络、电梯结构与原理、电梯维修技术、智能仪器仪表、交流变频技术、传感器技术、过程控制系统、PLC技术</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p>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566"/>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电子信息工程专业教师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电子类相关专业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数电、模电、电路、EDA技术、嵌入式</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具有较强动手能力，指导过电子竞赛者优先</w:t>
            </w:r>
          </w:p>
        </w:tc>
      </w:tr>
      <w:tr w:rsidR="005A0371" w:rsidTr="00796180">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建筑工程学院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（成都校区）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 xml:space="preserve"> 结构工程</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本科为土木工程相关专业</w:t>
            </w:r>
          </w:p>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研究生为结构工程相关专业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钢筋混凝土与砌体结构、钢结构、结构抗震</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桥梁、道路工程专任教师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本硕均为土木工程道路桥梁方向</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桥梁工程、道路与桥梁工程施工</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建筑学类或室内设计类专任教师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本硕均为建筑学、城市规划或室内设计类</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建筑学、室内设计专业</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建筑环境与能源工程专任教师</w:t>
            </w:r>
          </w:p>
        </w:tc>
        <w:tc>
          <w:tcPr>
            <w:tcW w:w="701" w:type="dxa"/>
            <w:vAlign w:val="center"/>
          </w:tcPr>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建筑通风与空调工程、建筑与市政给排水、建筑设备</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4"/>
        </w:trPr>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音乐舞蹈学院（成都校区）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拉丁舞</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6</w:t>
            </w:r>
          </w:p>
        </w:tc>
        <w:tc>
          <w:tcPr>
            <w:tcW w:w="1772" w:type="dxa"/>
            <w:vAlign w:val="center"/>
          </w:tcPr>
          <w:p w:rsidR="005A0371" w:rsidRDefault="003652E3"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参加全国国际标准舞锦标赛拉丁舞职业组前六名、拉丁舞甲A组前六名、拉丁舞甲B组前三名者优先。</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拉丁舞</w:t>
            </w:r>
          </w:p>
        </w:tc>
        <w:tc>
          <w:tcPr>
            <w:tcW w:w="3686" w:type="dxa"/>
            <w:vAlign w:val="center"/>
          </w:tcPr>
          <w:p w:rsidR="005A0371" w:rsidRDefault="003652E3"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特别优秀的可放宽至本科，</w:t>
            </w:r>
            <w:r w:rsidR="005A0371">
              <w:rPr>
                <w:rFonts w:ascii="仿宋_GB2312" w:eastAsia="仿宋_GB2312" w:hAnsiTheme="minorEastAsia" w:hint="eastAsia"/>
                <w:sz w:val="18"/>
                <w:szCs w:val="18"/>
              </w:rPr>
              <w:t>有相关教学经历者优先考虑</w:t>
            </w:r>
          </w:p>
        </w:tc>
      </w:tr>
      <w:tr w:rsidR="005A0371" w:rsidTr="00796180">
        <w:trPr>
          <w:trHeight w:val="763"/>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摩登舞</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3652E3"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参加全国国际标准舞锦标赛摩登舞职业组前六名、摩登舞甲A组前六名、摩登舞甲B组前三名者优先。</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摩登舞</w:t>
            </w:r>
          </w:p>
        </w:tc>
        <w:tc>
          <w:tcPr>
            <w:tcW w:w="3686" w:type="dxa"/>
            <w:vAlign w:val="center"/>
          </w:tcPr>
          <w:p w:rsidR="005A0371" w:rsidRDefault="003652E3"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特别优秀的可放宽至本科，有相关教学经历者优先考虑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戏剧表演</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1</w:t>
            </w:r>
          </w:p>
        </w:tc>
        <w:tc>
          <w:tcPr>
            <w:tcW w:w="1772" w:type="dxa"/>
            <w:vAlign w:val="center"/>
          </w:tcPr>
          <w:p w:rsidR="005A0371" w:rsidRDefault="007B5F8E"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w:t>
            </w:r>
            <w:r w:rsidR="005A0371">
              <w:rPr>
                <w:rFonts w:ascii="仿宋_GB2312" w:eastAsia="仿宋_GB2312" w:hAnsiTheme="minorEastAsia" w:hint="eastAsia"/>
                <w:sz w:val="18"/>
                <w:szCs w:val="18"/>
              </w:rPr>
              <w:t>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戏剧表演类相关专业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戏剧表演</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有相关教学经历者优先考虑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民族民间舞</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1772" w:type="dxa"/>
            <w:vAlign w:val="center"/>
          </w:tcPr>
          <w:p w:rsidR="005A0371" w:rsidRDefault="007B5F8E"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w:t>
            </w:r>
            <w:r w:rsidR="005A0371">
              <w:rPr>
                <w:rFonts w:ascii="仿宋_GB2312" w:eastAsia="仿宋_GB2312" w:hAnsiTheme="minorEastAsia" w:hint="eastAsia"/>
                <w:sz w:val="18"/>
                <w:szCs w:val="18"/>
              </w:rPr>
              <w:t>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有舞台经验者优先</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民族民间舞、芭蕾基础、中国舞身韵</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参加国家级比赛获奖者优先</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现代流行舞</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7B5F8E"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w:t>
            </w:r>
            <w:r w:rsidR="005A0371">
              <w:rPr>
                <w:rFonts w:ascii="仿宋_GB2312" w:eastAsia="仿宋_GB2312" w:hAnsiTheme="minorEastAsia" w:hint="eastAsia"/>
                <w:sz w:val="18"/>
                <w:szCs w:val="18"/>
              </w:rPr>
              <w:t>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有舞台经验者优先</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爵士舞、街舞</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参加国家级比赛获奖者优先</w:t>
            </w:r>
          </w:p>
        </w:tc>
      </w:tr>
      <w:tr w:rsidR="005A0371" w:rsidTr="00796180">
        <w:trPr>
          <w:trHeight w:val="1254"/>
        </w:trPr>
        <w:tc>
          <w:tcPr>
            <w:tcW w:w="1384"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艺术学院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（成都校区）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专职教师</w:t>
            </w:r>
          </w:p>
        </w:tc>
        <w:tc>
          <w:tcPr>
            <w:tcW w:w="701" w:type="dxa"/>
            <w:vAlign w:val="center"/>
          </w:tcPr>
          <w:p w:rsidR="005A0371" w:rsidRDefault="005A0371" w:rsidP="00796180">
            <w:pPr>
              <w:adjustRightInd/>
              <w:snapToGrid/>
              <w:spacing w:after="0" w:line="240" w:lineRule="exact"/>
              <w:rPr>
                <w:rFonts w:ascii="仿宋_GB2312" w:eastAsia="仿宋_GB2312" w:hAnsiTheme="minorEastAsia"/>
                <w:sz w:val="18"/>
                <w:szCs w:val="18"/>
              </w:rPr>
            </w:pPr>
            <w:r>
              <w:rPr>
                <w:rFonts w:ascii="仿宋_GB2312" w:eastAsia="仿宋_GB2312" w:hAnsiTheme="minorEastAsia" w:hint="eastAsia"/>
                <w:sz w:val="18"/>
                <w:szCs w:val="18"/>
              </w:rPr>
              <w:t>3-5人</w:t>
            </w:r>
          </w:p>
        </w:tc>
        <w:tc>
          <w:tcPr>
            <w:tcW w:w="1772" w:type="dxa"/>
            <w:vAlign w:val="center"/>
          </w:tcPr>
          <w:p w:rsidR="005A0371" w:rsidRDefault="005A0371" w:rsidP="007B5F8E">
            <w:pPr>
              <w:adjustRightInd/>
              <w:snapToGrid/>
              <w:spacing w:after="0" w:line="240" w:lineRule="exact"/>
              <w:ind w:firstLineChars="50" w:firstLine="90"/>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艺术设计类和基础类专业</w:t>
            </w:r>
          </w:p>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有实践经验者优先</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艺术设计类和基础类课程</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c>
          <w:tcPr>
            <w:tcW w:w="1384" w:type="dxa"/>
            <w:vMerge w:val="restart"/>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计算机学院</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（成都校区）</w:t>
            </w: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物联网</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5</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本硕均为物联网及其相关专业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无线传感网络、物联网应用系统开发、物联网工程设计与实施、数据仓库与数据挖掘、人工智能、云计算</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具有物联网实际项目开发经验，有高校教学经历和中级职称以上者优先考虑</w:t>
            </w:r>
          </w:p>
        </w:tc>
      </w:tr>
      <w:tr w:rsidR="005A0371" w:rsidTr="00796180">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计算机科学</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专任教师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4</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p>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本硕均为计算机科学及其相关专业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Unity 3D、三维建模、角色与场景设计、人机交互、虚拟与现实技术、数据结构与算法分析、计算机图形学、数字图像处理</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有高校教学经历和中级职称以上者优先考虑</w:t>
            </w:r>
          </w:p>
        </w:tc>
      </w:tr>
      <w:tr w:rsidR="005A0371" w:rsidTr="00796180">
        <w:trPr>
          <w:trHeight w:val="767"/>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数字媒体</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专业教师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3</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本硕均为数字媒体及其相关专业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数字音视频处理、影视后期制作、数字摄影技术、摄影与非线性编辑</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精通摄影摄像各种器材，熟练应用PR/AE/AU等各种音视频编辑软件有高校教学经历和中级职称以上者优先考虑</w:t>
            </w:r>
          </w:p>
        </w:tc>
      </w:tr>
      <w:tr w:rsidR="005A0371" w:rsidTr="00796180">
        <w:trPr>
          <w:trHeight w:val="578"/>
        </w:trPr>
        <w:tc>
          <w:tcPr>
            <w:tcW w:w="1384" w:type="dxa"/>
            <w:vMerge/>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tc>
        <w:tc>
          <w:tcPr>
            <w:tcW w:w="1378"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艺术类</w:t>
            </w:r>
          </w:p>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专业教师</w:t>
            </w:r>
          </w:p>
        </w:tc>
        <w:tc>
          <w:tcPr>
            <w:tcW w:w="701"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p>
          <w:p w:rsidR="005A0371" w:rsidRDefault="003E6C1D"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2</w:t>
            </w:r>
          </w:p>
        </w:tc>
        <w:tc>
          <w:tcPr>
            <w:tcW w:w="1772" w:type="dxa"/>
            <w:vAlign w:val="center"/>
          </w:tcPr>
          <w:p w:rsidR="005A0371" w:rsidRDefault="005A0371" w:rsidP="00796180">
            <w:pPr>
              <w:adjustRightInd/>
              <w:snapToGrid/>
              <w:spacing w:after="0" w:line="240" w:lineRule="exact"/>
              <w:jc w:val="center"/>
              <w:rPr>
                <w:rFonts w:ascii="仿宋_GB2312" w:eastAsia="仿宋_GB2312" w:hAnsiTheme="minorEastAsia"/>
                <w:sz w:val="18"/>
                <w:szCs w:val="18"/>
              </w:rPr>
            </w:pPr>
            <w:r>
              <w:rPr>
                <w:rFonts w:ascii="仿宋_GB2312" w:eastAsia="仿宋_GB2312" w:hAnsiTheme="minorEastAsia" w:hint="eastAsia"/>
                <w:sz w:val="18"/>
                <w:szCs w:val="18"/>
              </w:rPr>
              <w:t>硕士研究生及以上</w:t>
            </w:r>
          </w:p>
        </w:tc>
        <w:tc>
          <w:tcPr>
            <w:tcW w:w="2749"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本硕均为相关专业</w:t>
            </w:r>
          </w:p>
        </w:tc>
        <w:tc>
          <w:tcPr>
            <w:tcW w:w="3188"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动画设计原理、素描基础、色彩与平面构成、数字媒体创意新思维</w:t>
            </w:r>
          </w:p>
        </w:tc>
        <w:tc>
          <w:tcPr>
            <w:tcW w:w="3686" w:type="dxa"/>
            <w:vAlign w:val="center"/>
          </w:tcPr>
          <w:p w:rsidR="005A0371" w:rsidRDefault="005A0371" w:rsidP="00796180">
            <w:pPr>
              <w:adjustRightInd/>
              <w:snapToGrid/>
              <w:spacing w:after="0" w:line="240" w:lineRule="exact"/>
              <w:jc w:val="left"/>
              <w:rPr>
                <w:rFonts w:ascii="仿宋_GB2312" w:eastAsia="仿宋_GB2312" w:hAnsiTheme="minorEastAsia"/>
                <w:sz w:val="18"/>
                <w:szCs w:val="18"/>
              </w:rPr>
            </w:pPr>
            <w:r>
              <w:rPr>
                <w:rFonts w:ascii="仿宋_GB2312" w:eastAsia="仿宋_GB2312" w:hAnsiTheme="minorEastAsia" w:hint="eastAsia"/>
                <w:sz w:val="18"/>
                <w:szCs w:val="18"/>
              </w:rPr>
              <w:t>有一定的手绘功底，有创意，有艺术鉴赏能力，会一到两种动画设计软件</w:t>
            </w:r>
          </w:p>
        </w:tc>
      </w:tr>
    </w:tbl>
    <w:p w:rsidR="005A0371" w:rsidRDefault="005A0371" w:rsidP="005A0371">
      <w:pPr>
        <w:widowControl w:val="0"/>
        <w:adjustRightInd/>
        <w:snapToGrid/>
        <w:spacing w:after="0" w:line="240" w:lineRule="exact"/>
        <w:jc w:val="center"/>
        <w:rPr>
          <w:rFonts w:ascii="仿宋_GB2312" w:eastAsia="仿宋_GB2312" w:hAnsiTheme="minorEastAsia" w:cs="Times New Roman"/>
          <w:sz w:val="18"/>
          <w:szCs w:val="18"/>
        </w:rPr>
      </w:pPr>
    </w:p>
    <w:p w:rsidR="00F70026" w:rsidRDefault="00F70026"/>
    <w:sectPr w:rsidR="00F70026" w:rsidSect="005B276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F31" w:rsidRDefault="002E7F31" w:rsidP="005A0371">
      <w:pPr>
        <w:spacing w:after="0"/>
      </w:pPr>
      <w:r>
        <w:separator/>
      </w:r>
    </w:p>
  </w:endnote>
  <w:endnote w:type="continuationSeparator" w:id="1">
    <w:p w:rsidR="002E7F31" w:rsidRDefault="002E7F31" w:rsidP="005A03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0" w:usb2="00000016" w:usb3="00000000" w:csb0="0004001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黑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F31" w:rsidRDefault="002E7F31" w:rsidP="005A0371">
      <w:pPr>
        <w:spacing w:after="0"/>
      </w:pPr>
      <w:r>
        <w:separator/>
      </w:r>
    </w:p>
  </w:footnote>
  <w:footnote w:type="continuationSeparator" w:id="1">
    <w:p w:rsidR="002E7F31" w:rsidRDefault="002E7F31" w:rsidP="005A03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371"/>
    <w:rsid w:val="0016403E"/>
    <w:rsid w:val="00233976"/>
    <w:rsid w:val="002A08D0"/>
    <w:rsid w:val="002E7F31"/>
    <w:rsid w:val="00337461"/>
    <w:rsid w:val="003652E3"/>
    <w:rsid w:val="003E6C1D"/>
    <w:rsid w:val="00401DF2"/>
    <w:rsid w:val="0049169F"/>
    <w:rsid w:val="005A0371"/>
    <w:rsid w:val="006E2EBB"/>
    <w:rsid w:val="007336EB"/>
    <w:rsid w:val="007B5F8E"/>
    <w:rsid w:val="009F3526"/>
    <w:rsid w:val="00A7776E"/>
    <w:rsid w:val="00B27B23"/>
    <w:rsid w:val="00D84CC3"/>
    <w:rsid w:val="00E34EBA"/>
    <w:rsid w:val="00ED1872"/>
    <w:rsid w:val="00F70026"/>
    <w:rsid w:val="00FB6C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71"/>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0371"/>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semiHidden/>
    <w:rsid w:val="005A0371"/>
    <w:rPr>
      <w:sz w:val="18"/>
      <w:szCs w:val="18"/>
    </w:rPr>
  </w:style>
  <w:style w:type="paragraph" w:styleId="a4">
    <w:name w:val="footer"/>
    <w:basedOn w:val="a"/>
    <w:link w:val="Char0"/>
    <w:uiPriority w:val="99"/>
    <w:semiHidden/>
    <w:unhideWhenUsed/>
    <w:rsid w:val="005A0371"/>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semiHidden/>
    <w:rsid w:val="005A0371"/>
    <w:rPr>
      <w:sz w:val="18"/>
      <w:szCs w:val="18"/>
    </w:rPr>
  </w:style>
  <w:style w:type="table" w:styleId="a5">
    <w:name w:val="Table Grid"/>
    <w:basedOn w:val="a1"/>
    <w:uiPriority w:val="59"/>
    <w:qFormat/>
    <w:rsid w:val="005A037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2339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liyingyi</dc:creator>
  <cp:keywords/>
  <dc:description/>
  <cp:lastModifiedBy>liyingyi</cp:lastModifiedBy>
  <cp:revision>13</cp:revision>
  <dcterms:created xsi:type="dcterms:W3CDTF">2017-10-16T09:29:00Z</dcterms:created>
  <dcterms:modified xsi:type="dcterms:W3CDTF">2017-10-17T09:10:00Z</dcterms:modified>
</cp:coreProperties>
</file>