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</w:rPr>
        <w:t>泸州市高新投资集团有限公司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</w:rPr>
        <w:t>2017年第三批公开招聘岗位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9" w:leftChars="0" w:right="0" w:rightChars="0" w:hanging="709" w:firstLineChars="0"/>
        <w:jc w:val="left"/>
        <w:textAlignment w:val="auto"/>
        <w:outlineLvl w:val="9"/>
        <w:rPr>
          <w:rFonts w:ascii="Times New Roman" w:hAnsi="Times New Roman" w:eastAsia="方正仿宋简体" w:cs="Times New Roman"/>
          <w:color w:val="000000" w:themeColor="text1"/>
          <w:sz w:val="28"/>
          <w:szCs w:val="28"/>
          <w:lang w:val="en-US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</w:rPr>
        <w:t>泸州市高新投资集团有限公司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</w:rPr>
        <w:t>人力资源部</w:t>
      </w:r>
    </w:p>
    <w:tbl>
      <w:tblPr>
        <w:tblStyle w:val="11"/>
        <w:tblpPr w:leftFromText="180" w:rightFromText="180" w:vertAnchor="text" w:horzAnchor="margin" w:tblpXSpec="center" w:tblpY="111"/>
        <w:tblW w:w="96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7"/>
        <w:gridCol w:w="797"/>
        <w:gridCol w:w="797"/>
        <w:gridCol w:w="1663"/>
        <w:gridCol w:w="3761"/>
        <w:gridCol w:w="10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招聘岗位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招聘人数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年龄要求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学历要求</w:t>
            </w:r>
          </w:p>
        </w:tc>
        <w:tc>
          <w:tcPr>
            <w:tcW w:w="16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3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从业经验</w:t>
            </w: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要求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人事专员</w:t>
            </w:r>
          </w:p>
        </w:tc>
        <w:tc>
          <w:tcPr>
            <w:tcW w:w="797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35岁以下</w:t>
            </w:r>
          </w:p>
        </w:tc>
        <w:tc>
          <w:tcPr>
            <w:tcW w:w="797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全日制本科及以上</w:t>
            </w:r>
          </w:p>
        </w:tc>
        <w:tc>
          <w:tcPr>
            <w:tcW w:w="166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人力资源管理、行政管理、工商管理等相关专业</w:t>
            </w:r>
          </w:p>
        </w:tc>
        <w:tc>
          <w:tcPr>
            <w:tcW w:w="3761" w:type="dxa"/>
            <w:vAlign w:val="center"/>
          </w:tcPr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1" w:hanging="25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具有3年以上人力资源工作经验；</w:t>
            </w:r>
          </w:p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0" w:hanging="250" w:hangingChars="12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了解人力资源各模块工作，熟悉国家及当地的相关政策与法律法规；</w:t>
            </w:r>
          </w:p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1" w:hanging="25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熟练使用office、WPS等办公软件；</w:t>
            </w:r>
          </w:p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1" w:hanging="25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有较强的责任心、沟通能力和亲和力；</w:t>
            </w:r>
          </w:p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1" w:hanging="25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有企业人力资源管理师资格证书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优先；</w:t>
            </w:r>
          </w:p>
          <w:p>
            <w:pPr>
              <w:pStyle w:val="17"/>
              <w:numPr>
                <w:ilvl w:val="0"/>
                <w:numId w:val="2"/>
              </w:numPr>
              <w:spacing w:line="240" w:lineRule="exact"/>
              <w:ind w:left="251" w:hanging="25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党员优先。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>
      <w:pPr>
        <w:spacing w:line="200" w:lineRule="exact"/>
        <w:jc w:val="left"/>
        <w:rPr>
          <w:rFonts w:ascii="Times New Roman" w:hAnsi="Times New Roman" w:eastAsia="方正仿宋简体" w:cs="Times New Roman"/>
          <w:color w:val="000000" w:themeColor="text1"/>
          <w:sz w:val="20"/>
          <w:szCs w:val="28"/>
        </w:rPr>
      </w:pPr>
    </w:p>
    <w:tbl>
      <w:tblPr>
        <w:tblStyle w:val="11"/>
        <w:tblpPr w:leftFromText="180" w:rightFromText="180" w:vertAnchor="text" w:horzAnchor="margin" w:tblpXSpec="center" w:tblpY="679"/>
        <w:tblW w:w="96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1418"/>
        <w:gridCol w:w="1418"/>
        <w:gridCol w:w="3046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招聘岗位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招聘人数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年龄要求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学历要求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相关证件要求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从业经验</w:t>
            </w: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要求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销售主管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35岁以下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大专以上学历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市场营销等相关专业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具有C1以上驾照</w:t>
            </w:r>
          </w:p>
        </w:tc>
        <w:tc>
          <w:tcPr>
            <w:tcW w:w="3046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1.房地产公司5年以上销售工作经验；</w:t>
            </w:r>
          </w:p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2.3年以上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销售案场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的团队管理经验。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网签办证专员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30岁以下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大专以上学历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市场营销、工商管理、房地产等相关专业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具有C1以上驾照</w:t>
            </w:r>
          </w:p>
        </w:tc>
        <w:tc>
          <w:tcPr>
            <w:tcW w:w="3046" w:type="dxa"/>
            <w:vAlign w:val="center"/>
          </w:tcPr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1.房地产公司3年以上同岗位工作经验；</w:t>
            </w:r>
          </w:p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2.熟悉公文写作格式，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熟练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运用OFFIC等办公软件。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按揭专员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30岁以下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大专以上学历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市场营销、工商管理、房地产等相关专业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具有C1以上驾照</w:t>
            </w:r>
          </w:p>
        </w:tc>
        <w:tc>
          <w:tcPr>
            <w:tcW w:w="3046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1.房地产公司3年以上按揭专员工作经验；</w:t>
            </w:r>
          </w:p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2.熟悉公文写作，熟练运用OFFIC等办公软件。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营销策划专员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35岁以下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大专以上学历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市场营销等相关专业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具有C1以上驾照</w:t>
            </w:r>
          </w:p>
        </w:tc>
        <w:tc>
          <w:tcPr>
            <w:tcW w:w="3046" w:type="dxa"/>
            <w:vAlign w:val="center"/>
          </w:tcPr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1.房地产公司或营销代理策划公司5年以上相关工作经验；</w:t>
            </w:r>
          </w:p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2.熟悉CAD、OFFIC等软件。</w:t>
            </w:r>
          </w:p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设计工程师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40岁以下</w:t>
            </w:r>
          </w:p>
        </w:tc>
        <w:tc>
          <w:tcPr>
            <w:tcW w:w="680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大专以上学历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建筑学、规划设计等相关专业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具有国家注册建筑师或规划师资格证书</w:t>
            </w:r>
          </w:p>
        </w:tc>
        <w:tc>
          <w:tcPr>
            <w:tcW w:w="3046" w:type="dxa"/>
            <w:vAlign w:val="center"/>
          </w:tcPr>
          <w:p>
            <w:pPr>
              <w:pStyle w:val="17"/>
              <w:tabs>
                <w:tab w:val="left" w:pos="312"/>
              </w:tabs>
              <w:spacing w:line="240" w:lineRule="exact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具有5年以上设计院或房地产公司建筑设计工作经验。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right="0" w:rightChars="0" w:hanging="720" w:firstLineChars="0"/>
        <w:jc w:val="left"/>
        <w:textAlignment w:val="auto"/>
        <w:outlineLvl w:val="9"/>
        <w:rPr>
          <w:rFonts w:ascii="Times New Roman" w:hAnsi="Times New Roman" w:eastAsia="方正仿宋简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</w:rPr>
        <w:t>泸州市高新房地产开发有限公司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hAnsi="Times New Roman" w:eastAsia="方正仿宋简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</w:rPr>
        <w:t>泸州市高新市政工程有限公司</w:t>
      </w:r>
    </w:p>
    <w:tbl>
      <w:tblPr>
        <w:tblStyle w:val="11"/>
        <w:tblpPr w:leftFromText="180" w:rightFromText="180" w:vertAnchor="text" w:tblpXSpec="center" w:tblpY="1"/>
        <w:tblOverlap w:val="never"/>
        <w:tblW w:w="975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3"/>
        <w:gridCol w:w="694"/>
        <w:gridCol w:w="683"/>
        <w:gridCol w:w="1435"/>
        <w:gridCol w:w="1418"/>
        <w:gridCol w:w="3041"/>
        <w:gridCol w:w="1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招聘岗位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招聘人数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年龄要求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学历要求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相关证件要求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从业经验要求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Cs w:val="20"/>
              </w:rPr>
            </w:pPr>
            <w:r>
              <w:rPr>
                <w:rFonts w:ascii="Times New Roman" w:cs="Times New Roman" w:hAnsiTheme="majorEastAsia" w:eastAsiaTheme="majorEastAsia"/>
                <w:szCs w:val="20"/>
              </w:rPr>
              <w:t>副总经理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45岁以下</w:t>
            </w:r>
          </w:p>
        </w:tc>
        <w:tc>
          <w:tcPr>
            <w:tcW w:w="68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大专以上学历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市政、房建、公路等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市政或房建等相关专业中级以上职称</w:t>
            </w:r>
          </w:p>
        </w:tc>
        <w:tc>
          <w:tcPr>
            <w:tcW w:w="3041" w:type="dxa"/>
            <w:vAlign w:val="center"/>
          </w:tcPr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1.有8年以上施工管理或企业管理经验；</w:t>
            </w:r>
          </w:p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.具有较强的经营管理理念及思路，具有较强的责任心；</w:t>
            </w:r>
          </w:p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在施工企业或管理单位任职过2年以上副总经理。</w:t>
            </w:r>
          </w:p>
        </w:tc>
        <w:tc>
          <w:tcPr>
            <w:tcW w:w="110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Cs w:val="20"/>
              </w:rPr>
            </w:pPr>
            <w:r>
              <w:rPr>
                <w:rFonts w:hint="eastAsia" w:ascii="Times New Roman" w:cs="Times New Roman" w:hAnsiTheme="majorEastAsia" w:eastAsiaTheme="majorEastAsia"/>
                <w:szCs w:val="20"/>
                <w:lang w:val="en-US" w:eastAsia="zh-CN"/>
              </w:rPr>
              <w:t>工程</w:t>
            </w:r>
            <w:r>
              <w:rPr>
                <w:rFonts w:ascii="Times New Roman" w:cs="Times New Roman" w:hAnsiTheme="majorEastAsia" w:eastAsiaTheme="majorEastAsia"/>
                <w:szCs w:val="20"/>
              </w:rPr>
              <w:t>项目技术负责人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45岁以下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大专以上学历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市政、房建、公路等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1.有相关专业中级及以上职称；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2.有二级建造师以上或相关证书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。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.能熟练掌握CAD等制图软件；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.有8年以上项目管理或施工管理工作经验；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.在施工企业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任职过2年以上项目技术负责人；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cs="Times New Roman" w:hAnsiTheme="minorEastAsia"/>
                <w:szCs w:val="20"/>
              </w:rPr>
              <w:t>综合管理部负责人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岁以下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大专以上学历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工程管理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1.有五年以上相关管理工作经验；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2.有公司资质维护、相关手续办理、人力资源管理等经验者优先。</w:t>
            </w:r>
          </w:p>
          <w:p>
            <w:pPr>
              <w:pStyle w:val="17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3.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</w:rPr>
              <w:t>熟悉公文写作，能熟练运用OFFIC等办公软件；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cs="Times New Roman" w:hAnsiTheme="minorEastAsia"/>
                <w:szCs w:val="20"/>
              </w:rPr>
              <w:t>市场拓展部负责人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岁以下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大专以上学历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市场营销等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有相关专业中级及以上职称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.有类似生产经营管理5年以上工作经验；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营销、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建筑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市政工程经验者优先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;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3.条件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val="en-US" w:eastAsia="zh-CN"/>
              </w:rPr>
              <w:t>特别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优秀者年龄可放宽至45岁。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Cs w:val="20"/>
              </w:rPr>
              <w:t>工程管理部</w:t>
            </w:r>
            <w:r>
              <w:rPr>
                <w:rFonts w:ascii="Times New Roman" w:cs="Times New Roman" w:hAnsiTheme="minorEastAsia"/>
                <w:color w:val="000000" w:themeColor="text1"/>
                <w:szCs w:val="20"/>
              </w:rPr>
              <w:t>成本合约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0"/>
              </w:rPr>
              <w:t>主管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岁以下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大专以上学历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市政、房建、公路等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有相关专业中级及以上职称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.有注册造价师资格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  <w:t>。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.有类似生产经营管理5年以上工作经验；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.有建筑或市政工程管理经验者优先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。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cs="Times New Roman" w:hAnsiTheme="minorEastAsia"/>
                <w:szCs w:val="20"/>
              </w:rPr>
              <w:t>施工员</w:t>
            </w:r>
          </w:p>
        </w:tc>
        <w:tc>
          <w:tcPr>
            <w:tcW w:w="693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35岁以下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大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val="en-US" w:eastAsia="zh-CN"/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以上学历</w:t>
            </w:r>
          </w:p>
        </w:tc>
        <w:tc>
          <w:tcPr>
            <w:tcW w:w="1435" w:type="dxa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市政、房建、公路等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相关专业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有相关专业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  <w:t>初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级及以上职称</w:t>
            </w:r>
          </w:p>
        </w:tc>
        <w:tc>
          <w:tcPr>
            <w:tcW w:w="304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有五年以上项目管理或施工管理工作经验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0"/>
                <w:lang w:eastAsia="zh-CN"/>
              </w:rPr>
              <w:t>。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797" w:right="1559" w:bottom="1559" w:left="150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436650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A69"/>
    <w:multiLevelType w:val="multilevel"/>
    <w:tmpl w:val="18A64A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BC632F"/>
    <w:multiLevelType w:val="multilevel"/>
    <w:tmpl w:val="72BC632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266"/>
    <w:rsid w:val="000360AD"/>
    <w:rsid w:val="0007415C"/>
    <w:rsid w:val="00085603"/>
    <w:rsid w:val="000960E5"/>
    <w:rsid w:val="000A3030"/>
    <w:rsid w:val="000B5793"/>
    <w:rsid w:val="000D0381"/>
    <w:rsid w:val="000D1355"/>
    <w:rsid w:val="000D4A09"/>
    <w:rsid w:val="000D5D9B"/>
    <w:rsid w:val="000D6795"/>
    <w:rsid w:val="00110E67"/>
    <w:rsid w:val="00112F93"/>
    <w:rsid w:val="00120CEF"/>
    <w:rsid w:val="00163DD6"/>
    <w:rsid w:val="00174E2A"/>
    <w:rsid w:val="001A3944"/>
    <w:rsid w:val="001A532A"/>
    <w:rsid w:val="001A7019"/>
    <w:rsid w:val="0023786E"/>
    <w:rsid w:val="002629C2"/>
    <w:rsid w:val="003128AB"/>
    <w:rsid w:val="003205AF"/>
    <w:rsid w:val="0036535A"/>
    <w:rsid w:val="00394CE8"/>
    <w:rsid w:val="003A6D92"/>
    <w:rsid w:val="003E2F1A"/>
    <w:rsid w:val="003E41FE"/>
    <w:rsid w:val="003E635E"/>
    <w:rsid w:val="004B3B30"/>
    <w:rsid w:val="00551218"/>
    <w:rsid w:val="005529C2"/>
    <w:rsid w:val="00563350"/>
    <w:rsid w:val="00580BB2"/>
    <w:rsid w:val="006225F7"/>
    <w:rsid w:val="00665165"/>
    <w:rsid w:val="0068226F"/>
    <w:rsid w:val="00683498"/>
    <w:rsid w:val="0068430C"/>
    <w:rsid w:val="006B76A7"/>
    <w:rsid w:val="00745266"/>
    <w:rsid w:val="00785C30"/>
    <w:rsid w:val="00786397"/>
    <w:rsid w:val="00790933"/>
    <w:rsid w:val="007B78A5"/>
    <w:rsid w:val="007D6021"/>
    <w:rsid w:val="007F640E"/>
    <w:rsid w:val="008027EF"/>
    <w:rsid w:val="00802DBB"/>
    <w:rsid w:val="00810A87"/>
    <w:rsid w:val="00812747"/>
    <w:rsid w:val="008258DD"/>
    <w:rsid w:val="00836F8E"/>
    <w:rsid w:val="008D3D85"/>
    <w:rsid w:val="0090053C"/>
    <w:rsid w:val="00906AEA"/>
    <w:rsid w:val="00992984"/>
    <w:rsid w:val="009A544A"/>
    <w:rsid w:val="009D165F"/>
    <w:rsid w:val="009F2498"/>
    <w:rsid w:val="00A17026"/>
    <w:rsid w:val="00A359E0"/>
    <w:rsid w:val="00A40CB3"/>
    <w:rsid w:val="00A8209C"/>
    <w:rsid w:val="00A86FC4"/>
    <w:rsid w:val="00AB007E"/>
    <w:rsid w:val="00AC1C2D"/>
    <w:rsid w:val="00AD3A3A"/>
    <w:rsid w:val="00AF2018"/>
    <w:rsid w:val="00B33472"/>
    <w:rsid w:val="00B40DED"/>
    <w:rsid w:val="00B538BF"/>
    <w:rsid w:val="00B65F9D"/>
    <w:rsid w:val="00B950A2"/>
    <w:rsid w:val="00BF14AB"/>
    <w:rsid w:val="00C05C96"/>
    <w:rsid w:val="00C9015C"/>
    <w:rsid w:val="00CA1E83"/>
    <w:rsid w:val="00CC4BE2"/>
    <w:rsid w:val="00CE4A12"/>
    <w:rsid w:val="00D64B4E"/>
    <w:rsid w:val="00DC29C6"/>
    <w:rsid w:val="00E4230E"/>
    <w:rsid w:val="00E478C8"/>
    <w:rsid w:val="00EA69FC"/>
    <w:rsid w:val="00EB5664"/>
    <w:rsid w:val="00F523FD"/>
    <w:rsid w:val="00F82FC2"/>
    <w:rsid w:val="00FB5267"/>
    <w:rsid w:val="00FC2C11"/>
    <w:rsid w:val="00FE44C4"/>
    <w:rsid w:val="14FB4DFF"/>
    <w:rsid w:val="20695C97"/>
    <w:rsid w:val="248F4400"/>
    <w:rsid w:val="2AFB5E95"/>
    <w:rsid w:val="2CE6691C"/>
    <w:rsid w:val="30AD4348"/>
    <w:rsid w:val="45DC2643"/>
    <w:rsid w:val="56D64C88"/>
    <w:rsid w:val="712F63B7"/>
    <w:rsid w:val="729A5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222</Words>
  <Characters>1267</Characters>
  <Lines>10</Lines>
  <Paragraphs>2</Paragraphs>
  <ScaleCrop>false</ScaleCrop>
  <LinksUpToDate>false</LinksUpToDate>
  <CharactersWithSpaces>1487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2017-12-05T04:29:00Z</dcterms:created>
  <dc:creator>赵君</dc:creator>
  <cp:lastModifiedBy>　</cp:lastModifiedBy>
  <cp:lastPrinted>2017-12-05T04:49:00Z</cp:lastPrinted>
  <dcterms:modified xsi:type="dcterms:W3CDTF">2017-12-06T01:30:49Z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