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27" w:rsidRPr="00C26A86" w:rsidRDefault="000C6003">
      <w:pPr>
        <w:tabs>
          <w:tab w:val="left" w:pos="2310"/>
        </w:tabs>
        <w:spacing w:line="550" w:lineRule="exact"/>
        <w:jc w:val="left"/>
        <w:textAlignment w:val="baseline"/>
        <w:rPr>
          <w:rFonts w:ascii="黑体" w:eastAsia="黑体" w:hAnsi="黑体" w:cs="仿宋_GB2312"/>
          <w:color w:val="000000" w:themeColor="text1"/>
          <w:kern w:val="0"/>
          <w:sz w:val="32"/>
          <w:szCs w:val="32"/>
        </w:rPr>
      </w:pPr>
      <w:r w:rsidRPr="00C26A86">
        <w:rPr>
          <w:rFonts w:ascii="黑体" w:eastAsia="黑体" w:hAnsi="黑体" w:cs="仿宋_GB2312" w:hint="eastAsia"/>
          <w:color w:val="000000" w:themeColor="text1"/>
          <w:kern w:val="0"/>
          <w:sz w:val="32"/>
          <w:szCs w:val="32"/>
        </w:rPr>
        <w:t>附件1：</w:t>
      </w:r>
    </w:p>
    <w:p w:rsidR="007C7227" w:rsidRPr="00C26A86" w:rsidRDefault="00BC4E5D" w:rsidP="00704A21">
      <w:pPr>
        <w:tabs>
          <w:tab w:val="left" w:pos="1470"/>
          <w:tab w:val="left" w:pos="2310"/>
          <w:tab w:val="center" w:pos="7002"/>
        </w:tabs>
        <w:spacing w:beforeLines="50" w:afterLines="50" w:line="600" w:lineRule="exact"/>
        <w:jc w:val="left"/>
        <w:textAlignment w:val="baseline"/>
        <w:rPr>
          <w:rFonts w:ascii="方正小标宋简体" w:eastAsia="方正小标宋简体" w:hAnsi="黑体" w:cs="仿宋_GB2312"/>
          <w:color w:val="000000" w:themeColor="text1"/>
          <w:kern w:val="0"/>
          <w:sz w:val="44"/>
          <w:szCs w:val="44"/>
        </w:rPr>
      </w:pPr>
      <w:r w:rsidRPr="00C26A86">
        <w:rPr>
          <w:rFonts w:ascii="方正小标宋简体" w:eastAsia="方正小标宋简体" w:hAnsi="黑体" w:cs="仿宋_GB2312"/>
          <w:color w:val="000000" w:themeColor="text1"/>
          <w:kern w:val="0"/>
          <w:sz w:val="44"/>
          <w:szCs w:val="44"/>
        </w:rPr>
        <w:tab/>
      </w:r>
      <w:r w:rsidRPr="00C26A86">
        <w:rPr>
          <w:rFonts w:ascii="方正小标宋简体" w:eastAsia="方正小标宋简体" w:hAnsi="黑体" w:cs="仿宋_GB2312"/>
          <w:color w:val="000000" w:themeColor="text1"/>
          <w:kern w:val="0"/>
          <w:sz w:val="44"/>
          <w:szCs w:val="44"/>
        </w:rPr>
        <w:tab/>
      </w:r>
      <w:r w:rsidRPr="00C26A86">
        <w:rPr>
          <w:rFonts w:ascii="方正小标宋简体" w:eastAsia="方正小标宋简体" w:hAnsi="黑体" w:cs="仿宋_GB2312"/>
          <w:color w:val="000000" w:themeColor="text1"/>
          <w:kern w:val="0"/>
          <w:sz w:val="44"/>
          <w:szCs w:val="44"/>
        </w:rPr>
        <w:tab/>
      </w:r>
      <w:r w:rsidR="000C6003" w:rsidRPr="00C26A86">
        <w:rPr>
          <w:rFonts w:ascii="方正小标宋简体" w:eastAsia="方正小标宋简体" w:hAnsi="黑体" w:cs="仿宋_GB2312" w:hint="eastAsia"/>
          <w:color w:val="000000" w:themeColor="text1"/>
          <w:kern w:val="0"/>
          <w:sz w:val="44"/>
          <w:szCs w:val="44"/>
        </w:rPr>
        <w:t>韶山市公开招聘市管企业负责人计划与岗位表</w:t>
      </w:r>
    </w:p>
    <w:tbl>
      <w:tblPr>
        <w:tblW w:w="13790" w:type="dxa"/>
        <w:jc w:val="center"/>
        <w:tblLayout w:type="fixed"/>
        <w:tblLook w:val="04A0"/>
      </w:tblPr>
      <w:tblGrid>
        <w:gridCol w:w="2870"/>
        <w:gridCol w:w="996"/>
        <w:gridCol w:w="874"/>
        <w:gridCol w:w="655"/>
        <w:gridCol w:w="1150"/>
        <w:gridCol w:w="1420"/>
        <w:gridCol w:w="715"/>
        <w:gridCol w:w="1307"/>
        <w:gridCol w:w="2029"/>
        <w:gridCol w:w="1774"/>
      </w:tblGrid>
      <w:tr w:rsidR="00C26A86" w:rsidRPr="00C26A86" w:rsidTr="00BC4E5D">
        <w:trPr>
          <w:trHeight w:val="480"/>
          <w:jc w:val="center"/>
        </w:trPr>
        <w:tc>
          <w:tcPr>
            <w:tcW w:w="2870" w:type="dxa"/>
            <w:vMerge w:val="restart"/>
            <w:tcBorders>
              <w:top w:val="single" w:sz="4" w:space="0" w:color="auto"/>
              <w:left w:val="single" w:sz="4" w:space="0" w:color="auto"/>
              <w:right w:val="single" w:sz="4" w:space="0" w:color="auto"/>
            </w:tcBorders>
            <w:shd w:val="clear" w:color="auto" w:fill="auto"/>
            <w:vAlign w:val="center"/>
          </w:tcPr>
          <w:p w:rsidR="00BC4E5D" w:rsidRPr="00C26A86" w:rsidRDefault="00BC4E5D" w:rsidP="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招聘岗位</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招聘</w:t>
            </w:r>
          </w:p>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人数</w:t>
            </w:r>
          </w:p>
        </w:tc>
        <w:tc>
          <w:tcPr>
            <w:tcW w:w="8150" w:type="dxa"/>
            <w:gridSpan w:val="7"/>
            <w:tcBorders>
              <w:top w:val="single" w:sz="4" w:space="0" w:color="auto"/>
              <w:left w:val="nil"/>
              <w:bottom w:val="single" w:sz="4" w:space="0" w:color="auto"/>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岗 位 条 件</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备注</w:t>
            </w:r>
          </w:p>
        </w:tc>
      </w:tr>
      <w:tr w:rsidR="00C26A86" w:rsidRPr="00C26A86" w:rsidTr="00BC4E5D">
        <w:trPr>
          <w:trHeight w:val="942"/>
          <w:jc w:val="center"/>
        </w:trPr>
        <w:tc>
          <w:tcPr>
            <w:tcW w:w="2870" w:type="dxa"/>
            <w:vMerge/>
            <w:tcBorders>
              <w:left w:val="single" w:sz="4" w:space="0" w:color="auto"/>
              <w:bottom w:val="single" w:sz="4" w:space="0" w:color="auto"/>
              <w:right w:val="single" w:sz="4" w:space="0" w:color="auto"/>
            </w:tcBorders>
            <w:vAlign w:val="center"/>
          </w:tcPr>
          <w:p w:rsidR="00BC4E5D" w:rsidRPr="00C26A86" w:rsidRDefault="00BC4E5D">
            <w:pPr>
              <w:spacing w:line="360" w:lineRule="exact"/>
              <w:jc w:val="left"/>
              <w:rPr>
                <w:rFonts w:ascii="黑体" w:eastAsia="黑体" w:hAnsi="黑体" w:cs="宋体"/>
                <w:bCs/>
                <w:color w:val="000000" w:themeColor="text1"/>
                <w:kern w:val="0"/>
                <w:szCs w:val="21"/>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BC4E5D" w:rsidRPr="00C26A86" w:rsidRDefault="00BC4E5D">
            <w:pPr>
              <w:spacing w:line="360" w:lineRule="exact"/>
              <w:jc w:val="left"/>
              <w:rPr>
                <w:rFonts w:ascii="黑体" w:eastAsia="黑体" w:hAnsi="黑体" w:cs="宋体"/>
                <w:bCs/>
                <w:color w:val="000000" w:themeColor="text1"/>
                <w:kern w:val="0"/>
                <w:szCs w:val="21"/>
              </w:rPr>
            </w:pPr>
          </w:p>
        </w:tc>
        <w:tc>
          <w:tcPr>
            <w:tcW w:w="874"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最高年龄要求(周岁)</w:t>
            </w:r>
          </w:p>
        </w:tc>
        <w:tc>
          <w:tcPr>
            <w:tcW w:w="655"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性别</w:t>
            </w:r>
          </w:p>
        </w:tc>
        <w:tc>
          <w:tcPr>
            <w:tcW w:w="1150"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最低学历学位要求</w:t>
            </w:r>
          </w:p>
        </w:tc>
        <w:tc>
          <w:tcPr>
            <w:tcW w:w="1420"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专业</w:t>
            </w:r>
          </w:p>
        </w:tc>
        <w:tc>
          <w:tcPr>
            <w:tcW w:w="715"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最低工作年限</w:t>
            </w:r>
          </w:p>
        </w:tc>
        <w:tc>
          <w:tcPr>
            <w:tcW w:w="1307" w:type="dxa"/>
            <w:tcBorders>
              <w:top w:val="nil"/>
              <w:left w:val="nil"/>
              <w:bottom w:val="nil"/>
              <w:right w:val="single" w:sz="4" w:space="0" w:color="auto"/>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岗位职责</w:t>
            </w:r>
          </w:p>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与任务</w:t>
            </w:r>
          </w:p>
        </w:tc>
        <w:tc>
          <w:tcPr>
            <w:tcW w:w="2029" w:type="dxa"/>
            <w:tcBorders>
              <w:top w:val="nil"/>
              <w:left w:val="nil"/>
              <w:bottom w:val="nil"/>
              <w:right w:val="nil"/>
            </w:tcBorders>
            <w:shd w:val="clear" w:color="auto" w:fill="auto"/>
            <w:vAlign w:val="center"/>
          </w:tcPr>
          <w:p w:rsidR="00BC4E5D" w:rsidRPr="00C26A86" w:rsidRDefault="00BC4E5D">
            <w:pPr>
              <w:spacing w:line="360" w:lineRule="exact"/>
              <w:jc w:val="center"/>
              <w:rPr>
                <w:rFonts w:ascii="黑体" w:eastAsia="黑体" w:hAnsi="黑体" w:cs="宋体"/>
                <w:bCs/>
                <w:color w:val="000000" w:themeColor="text1"/>
                <w:kern w:val="0"/>
                <w:szCs w:val="21"/>
              </w:rPr>
            </w:pPr>
            <w:r w:rsidRPr="00C26A86">
              <w:rPr>
                <w:rFonts w:ascii="黑体" w:eastAsia="黑体" w:hAnsi="黑体" w:cs="宋体" w:hint="eastAsia"/>
                <w:bCs/>
                <w:color w:val="000000" w:themeColor="text1"/>
                <w:kern w:val="0"/>
                <w:szCs w:val="21"/>
              </w:rPr>
              <w:t>其他条件</w:t>
            </w:r>
          </w:p>
        </w:tc>
        <w:tc>
          <w:tcPr>
            <w:tcW w:w="1774" w:type="dxa"/>
            <w:vMerge/>
            <w:tcBorders>
              <w:top w:val="single" w:sz="4" w:space="0" w:color="auto"/>
              <w:left w:val="single" w:sz="4" w:space="0" w:color="auto"/>
              <w:bottom w:val="single" w:sz="4" w:space="0" w:color="auto"/>
              <w:right w:val="single" w:sz="4" w:space="0" w:color="auto"/>
            </w:tcBorders>
            <w:vAlign w:val="center"/>
          </w:tcPr>
          <w:p w:rsidR="00BC4E5D" w:rsidRPr="00C26A86" w:rsidRDefault="00BC4E5D">
            <w:pPr>
              <w:spacing w:line="360" w:lineRule="exact"/>
              <w:jc w:val="left"/>
              <w:rPr>
                <w:rFonts w:ascii="黑体" w:eastAsia="黑体" w:hAnsi="黑体" w:cs="宋体"/>
                <w:bCs/>
                <w:color w:val="000000" w:themeColor="text1"/>
                <w:kern w:val="0"/>
                <w:szCs w:val="21"/>
              </w:rPr>
            </w:pPr>
          </w:p>
        </w:tc>
      </w:tr>
      <w:tr w:rsidR="00326A08" w:rsidRPr="00C26A86" w:rsidTr="00CA1B33">
        <w:trPr>
          <w:trHeight w:val="1628"/>
          <w:jc w:val="center"/>
        </w:trPr>
        <w:tc>
          <w:tcPr>
            <w:tcW w:w="2870" w:type="dxa"/>
            <w:tcBorders>
              <w:top w:val="single" w:sz="4" w:space="0" w:color="000000"/>
              <w:left w:val="single" w:sz="4" w:space="0" w:color="auto"/>
              <w:bottom w:val="single" w:sz="4" w:space="0" w:color="000000"/>
              <w:right w:val="single" w:sz="4" w:space="0" w:color="000000"/>
            </w:tcBorders>
            <w:shd w:val="clear" w:color="auto" w:fill="auto"/>
            <w:vAlign w:val="center"/>
          </w:tcPr>
          <w:p w:rsidR="00326A08" w:rsidRPr="00C26A86" w:rsidRDefault="00326A08" w:rsidP="00BC4E5D">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韶山旅游发展集团有限公司</w:t>
            </w:r>
          </w:p>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总工程师</w:t>
            </w:r>
          </w:p>
        </w:tc>
        <w:tc>
          <w:tcPr>
            <w:tcW w:w="996" w:type="dxa"/>
            <w:tcBorders>
              <w:top w:val="single" w:sz="4" w:space="0" w:color="auto"/>
              <w:left w:val="nil"/>
              <w:bottom w:val="single" w:sz="4" w:space="0" w:color="auto"/>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1</w:t>
            </w:r>
          </w:p>
        </w:tc>
        <w:tc>
          <w:tcPr>
            <w:tcW w:w="874"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40</w:t>
            </w:r>
          </w:p>
        </w:tc>
        <w:tc>
          <w:tcPr>
            <w:tcW w:w="655"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不限</w:t>
            </w:r>
          </w:p>
        </w:tc>
        <w:tc>
          <w:tcPr>
            <w:tcW w:w="1150" w:type="dxa"/>
            <w:vMerge w:val="restart"/>
            <w:tcBorders>
              <w:top w:val="single" w:sz="4" w:space="0" w:color="000000"/>
              <w:left w:val="nil"/>
              <w:right w:val="single" w:sz="4" w:space="0" w:color="000000"/>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本科</w:t>
            </w:r>
          </w:p>
        </w:tc>
        <w:tc>
          <w:tcPr>
            <w:tcW w:w="1420" w:type="dxa"/>
            <w:vMerge w:val="restart"/>
            <w:tcBorders>
              <w:top w:val="single" w:sz="4" w:space="0" w:color="000000"/>
              <w:left w:val="nil"/>
              <w:right w:val="single" w:sz="4" w:space="0" w:color="000000"/>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城乡规划、建筑学、土木工程及相关专业</w:t>
            </w:r>
          </w:p>
        </w:tc>
        <w:tc>
          <w:tcPr>
            <w:tcW w:w="715"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8年</w:t>
            </w:r>
          </w:p>
        </w:tc>
        <w:tc>
          <w:tcPr>
            <w:tcW w:w="1307"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负责公司</w:t>
            </w:r>
          </w:p>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工程建设</w:t>
            </w:r>
          </w:p>
        </w:tc>
        <w:tc>
          <w:tcPr>
            <w:tcW w:w="2029"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具有中级及以上职称，在原单位技术岗位或管理岗位工作5年以上</w:t>
            </w:r>
          </w:p>
        </w:tc>
        <w:tc>
          <w:tcPr>
            <w:tcW w:w="1774" w:type="dxa"/>
            <w:vMerge w:val="restart"/>
            <w:tcBorders>
              <w:top w:val="single" w:sz="4" w:space="0" w:color="auto"/>
              <w:left w:val="nil"/>
              <w:right w:val="single" w:sz="4" w:space="0" w:color="auto"/>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p>
        </w:tc>
      </w:tr>
      <w:tr w:rsidR="00326A08" w:rsidRPr="00C26A86" w:rsidTr="00CA1B33">
        <w:trPr>
          <w:trHeight w:val="1553"/>
          <w:jc w:val="center"/>
        </w:trPr>
        <w:tc>
          <w:tcPr>
            <w:tcW w:w="2870" w:type="dxa"/>
            <w:tcBorders>
              <w:top w:val="nil"/>
              <w:left w:val="single" w:sz="4" w:space="0" w:color="auto"/>
              <w:bottom w:val="single" w:sz="4" w:space="0" w:color="auto"/>
              <w:right w:val="single" w:sz="4" w:space="0" w:color="000000"/>
            </w:tcBorders>
            <w:shd w:val="clear" w:color="auto" w:fill="auto"/>
            <w:vAlign w:val="center"/>
          </w:tcPr>
          <w:p w:rsidR="00326A08" w:rsidRPr="00C26A86" w:rsidRDefault="00326A08" w:rsidP="00BC4E5D">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韶山高新建设投资有限公司</w:t>
            </w:r>
          </w:p>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副总经理</w:t>
            </w:r>
          </w:p>
        </w:tc>
        <w:tc>
          <w:tcPr>
            <w:tcW w:w="996" w:type="dxa"/>
            <w:tcBorders>
              <w:top w:val="nil"/>
              <w:left w:val="nil"/>
              <w:bottom w:val="single" w:sz="4" w:space="0" w:color="000000"/>
              <w:right w:val="single" w:sz="4" w:space="0" w:color="000000"/>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r w:rsidRPr="00C26A86">
              <w:rPr>
                <w:rFonts w:ascii="宋体" w:eastAsia="宋体" w:hAnsi="宋体" w:cs="宋体" w:hint="eastAsia"/>
                <w:color w:val="000000" w:themeColor="text1"/>
                <w:kern w:val="0"/>
                <w:szCs w:val="21"/>
              </w:rPr>
              <w:t>1</w:t>
            </w:r>
          </w:p>
        </w:tc>
        <w:tc>
          <w:tcPr>
            <w:tcW w:w="874" w:type="dxa"/>
            <w:vMerge/>
            <w:tcBorders>
              <w:left w:val="nil"/>
              <w:bottom w:val="single" w:sz="4" w:space="0" w:color="000000"/>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p>
        </w:tc>
        <w:tc>
          <w:tcPr>
            <w:tcW w:w="655" w:type="dxa"/>
            <w:vMerge/>
            <w:tcBorders>
              <w:left w:val="single" w:sz="4" w:space="0" w:color="auto"/>
              <w:bottom w:val="single" w:sz="4" w:space="0" w:color="000000"/>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p>
        </w:tc>
        <w:tc>
          <w:tcPr>
            <w:tcW w:w="1150" w:type="dxa"/>
            <w:vMerge/>
            <w:tcBorders>
              <w:left w:val="single" w:sz="4" w:space="0" w:color="auto"/>
              <w:bottom w:val="single" w:sz="4" w:space="0" w:color="000000"/>
              <w:right w:val="single" w:sz="4" w:space="0" w:color="000000"/>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p>
        </w:tc>
        <w:tc>
          <w:tcPr>
            <w:tcW w:w="1420" w:type="dxa"/>
            <w:vMerge/>
            <w:tcBorders>
              <w:left w:val="nil"/>
              <w:bottom w:val="single" w:sz="4" w:space="0" w:color="000000"/>
              <w:right w:val="single" w:sz="4" w:space="0" w:color="000000"/>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p>
        </w:tc>
        <w:tc>
          <w:tcPr>
            <w:tcW w:w="715" w:type="dxa"/>
            <w:vMerge/>
            <w:tcBorders>
              <w:left w:val="nil"/>
              <w:bottom w:val="single" w:sz="4" w:space="0" w:color="auto"/>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p>
        </w:tc>
        <w:tc>
          <w:tcPr>
            <w:tcW w:w="1307" w:type="dxa"/>
            <w:vMerge/>
            <w:tcBorders>
              <w:left w:val="nil"/>
              <w:bottom w:val="single" w:sz="4" w:space="0" w:color="auto"/>
              <w:right w:val="single" w:sz="4" w:space="0" w:color="auto"/>
            </w:tcBorders>
            <w:shd w:val="clear" w:color="auto" w:fill="auto"/>
            <w:vAlign w:val="center"/>
          </w:tcPr>
          <w:p w:rsidR="00326A08" w:rsidRPr="00C26A86" w:rsidRDefault="00326A08">
            <w:pPr>
              <w:spacing w:line="360" w:lineRule="exact"/>
              <w:jc w:val="center"/>
              <w:rPr>
                <w:rFonts w:ascii="宋体" w:eastAsia="宋体" w:hAnsi="宋体" w:cs="宋体"/>
                <w:color w:val="000000" w:themeColor="text1"/>
                <w:kern w:val="0"/>
                <w:szCs w:val="21"/>
              </w:rPr>
            </w:pPr>
          </w:p>
        </w:tc>
        <w:tc>
          <w:tcPr>
            <w:tcW w:w="2029" w:type="dxa"/>
            <w:vMerge/>
            <w:tcBorders>
              <w:left w:val="nil"/>
              <w:bottom w:val="single" w:sz="4" w:space="0" w:color="auto"/>
              <w:right w:val="single" w:sz="4" w:space="0" w:color="auto"/>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p>
        </w:tc>
        <w:tc>
          <w:tcPr>
            <w:tcW w:w="1774" w:type="dxa"/>
            <w:vMerge/>
            <w:tcBorders>
              <w:left w:val="nil"/>
              <w:bottom w:val="single" w:sz="4" w:space="0" w:color="auto"/>
              <w:right w:val="single" w:sz="4" w:space="0" w:color="auto"/>
            </w:tcBorders>
            <w:shd w:val="clear" w:color="auto" w:fill="auto"/>
            <w:vAlign w:val="center"/>
          </w:tcPr>
          <w:p w:rsidR="00326A08" w:rsidRPr="00C26A86" w:rsidRDefault="00326A08">
            <w:pPr>
              <w:spacing w:line="360" w:lineRule="exact"/>
              <w:rPr>
                <w:rFonts w:ascii="宋体" w:eastAsia="宋体" w:hAnsi="宋体" w:cs="宋体"/>
                <w:color w:val="000000" w:themeColor="text1"/>
                <w:kern w:val="0"/>
                <w:szCs w:val="21"/>
              </w:rPr>
            </w:pPr>
          </w:p>
        </w:tc>
      </w:tr>
    </w:tbl>
    <w:p w:rsidR="007C7227" w:rsidRPr="00C26A86" w:rsidRDefault="000C6003">
      <w:pPr>
        <w:tabs>
          <w:tab w:val="left" w:pos="2310"/>
        </w:tabs>
        <w:spacing w:line="310" w:lineRule="exact"/>
        <w:jc w:val="left"/>
        <w:textAlignment w:val="baseline"/>
        <w:rPr>
          <w:rFonts w:asciiTheme="minorEastAsia" w:hAnsiTheme="minorEastAsia" w:cs="仿宋_GB2312"/>
          <w:color w:val="000000" w:themeColor="text1"/>
          <w:kern w:val="0"/>
          <w:szCs w:val="21"/>
        </w:rPr>
      </w:pPr>
      <w:r w:rsidRPr="00C26A86">
        <w:rPr>
          <w:rFonts w:asciiTheme="minorEastAsia" w:hAnsiTheme="minorEastAsia" w:cs="仿宋_GB2312" w:hint="eastAsia"/>
          <w:color w:val="000000" w:themeColor="text1"/>
          <w:kern w:val="0"/>
          <w:szCs w:val="21"/>
        </w:rPr>
        <w:t>说明：1、年龄的计算:40周岁以下指1978年1月1日（含）以后出生，全日制硕士研究生及以上学历或具有副高及以上职称报考人员，年龄放宽到45周岁；</w:t>
      </w:r>
    </w:p>
    <w:p w:rsidR="007C7227" w:rsidRPr="00C26A86" w:rsidRDefault="000C6003">
      <w:pPr>
        <w:tabs>
          <w:tab w:val="left" w:pos="2310"/>
        </w:tabs>
        <w:spacing w:line="310" w:lineRule="exact"/>
        <w:jc w:val="left"/>
        <w:textAlignment w:val="baseline"/>
        <w:rPr>
          <w:rFonts w:asciiTheme="minorEastAsia" w:hAnsiTheme="minorEastAsia" w:cs="仿宋_GB2312"/>
          <w:color w:val="000000" w:themeColor="text1"/>
          <w:kern w:val="0"/>
          <w:szCs w:val="21"/>
        </w:rPr>
      </w:pPr>
      <w:r w:rsidRPr="00C26A86">
        <w:rPr>
          <w:rFonts w:asciiTheme="minorEastAsia" w:hAnsiTheme="minorEastAsia" w:cs="仿宋_GB2312" w:hint="eastAsia"/>
          <w:color w:val="000000" w:themeColor="text1"/>
          <w:kern w:val="0"/>
          <w:szCs w:val="21"/>
        </w:rPr>
        <w:t xml:space="preserve">      2、教育部认证后的国外留学所取得的学历学位视同为相同等级国内计划内统招正规全日制学历；</w:t>
      </w:r>
    </w:p>
    <w:p w:rsidR="007C7227" w:rsidRPr="00C26A86" w:rsidRDefault="000C6003">
      <w:pPr>
        <w:tabs>
          <w:tab w:val="left" w:pos="2310"/>
        </w:tabs>
        <w:spacing w:line="310" w:lineRule="exact"/>
        <w:jc w:val="left"/>
        <w:textAlignment w:val="baseline"/>
        <w:rPr>
          <w:rFonts w:asciiTheme="minorEastAsia" w:hAnsiTheme="minorEastAsia" w:cs="仿宋_GB2312"/>
          <w:color w:val="000000" w:themeColor="text1"/>
          <w:kern w:val="0"/>
          <w:szCs w:val="21"/>
        </w:rPr>
      </w:pPr>
      <w:r w:rsidRPr="00C26A86">
        <w:rPr>
          <w:rFonts w:asciiTheme="minorEastAsia" w:hAnsiTheme="minorEastAsia" w:cs="仿宋_GB2312" w:hint="eastAsia"/>
          <w:color w:val="000000" w:themeColor="text1"/>
          <w:kern w:val="0"/>
          <w:szCs w:val="21"/>
        </w:rPr>
        <w:t xml:space="preserve">      3、报考人员符合招聘岗位要求的证书必须在2017年12月底之前取得。工作经历等计算时间，须提供相关单位出具加盖公章的有效证明，时间截止至2017年12月，年限按足年足月计算；</w:t>
      </w:r>
    </w:p>
    <w:p w:rsidR="007C7227" w:rsidRPr="00C26A86" w:rsidRDefault="000C6003">
      <w:pPr>
        <w:tabs>
          <w:tab w:val="left" w:pos="2310"/>
        </w:tabs>
        <w:spacing w:line="310" w:lineRule="exact"/>
        <w:jc w:val="left"/>
        <w:textAlignment w:val="baseline"/>
        <w:rPr>
          <w:rFonts w:asciiTheme="minorEastAsia" w:hAnsiTheme="minorEastAsia" w:cs="仿宋_GB2312"/>
          <w:color w:val="000000" w:themeColor="text1"/>
          <w:kern w:val="0"/>
          <w:szCs w:val="21"/>
        </w:rPr>
      </w:pPr>
      <w:r w:rsidRPr="00C26A86">
        <w:rPr>
          <w:rFonts w:asciiTheme="minorEastAsia" w:hAnsiTheme="minorEastAsia" w:cs="仿宋_GB2312" w:hint="eastAsia"/>
          <w:color w:val="000000" w:themeColor="text1"/>
          <w:kern w:val="0"/>
          <w:szCs w:val="21"/>
        </w:rPr>
        <w:t xml:space="preserve">      4、招聘人员由市委提名、政府聘任，从社会招聘的人员不纳入机关事业单位编制管理。</w:t>
      </w:r>
      <w:r w:rsidR="00326A08">
        <w:rPr>
          <w:rFonts w:asciiTheme="minorEastAsia" w:hAnsiTheme="minorEastAsia" w:cs="仿宋_GB2312" w:hint="eastAsia"/>
          <w:color w:val="000000" w:themeColor="text1"/>
          <w:kern w:val="0"/>
          <w:szCs w:val="21"/>
        </w:rPr>
        <w:t>报名时</w:t>
      </w:r>
      <w:r w:rsidRPr="00C26A86">
        <w:rPr>
          <w:rFonts w:asciiTheme="minorEastAsia" w:hAnsiTheme="minorEastAsia" w:cs="仿宋_GB2312" w:hint="eastAsia"/>
          <w:color w:val="000000" w:themeColor="text1"/>
          <w:kern w:val="0"/>
          <w:szCs w:val="21"/>
        </w:rPr>
        <w:t>具有机关事业单位编制身份</w:t>
      </w:r>
      <w:r w:rsidR="00C72FF3" w:rsidRPr="00C26A86">
        <w:rPr>
          <w:rFonts w:asciiTheme="minorEastAsia" w:hAnsiTheme="minorEastAsia" w:cs="仿宋_GB2312" w:hint="eastAsia"/>
          <w:color w:val="000000" w:themeColor="text1"/>
          <w:kern w:val="0"/>
          <w:szCs w:val="21"/>
        </w:rPr>
        <w:t>的报考人员</w:t>
      </w:r>
      <w:r w:rsidRPr="00C26A86">
        <w:rPr>
          <w:rFonts w:asciiTheme="minorEastAsia" w:hAnsiTheme="minorEastAsia" w:cs="仿宋_GB2312" w:hint="eastAsia"/>
          <w:color w:val="000000" w:themeColor="text1"/>
          <w:kern w:val="0"/>
          <w:szCs w:val="21"/>
        </w:rPr>
        <w:t>，严格落实党政领导干部在企业任职兼职文件精神。</w:t>
      </w:r>
    </w:p>
    <w:p w:rsidR="007C7227" w:rsidRPr="00C26A86" w:rsidRDefault="007C7227" w:rsidP="00C91A5B">
      <w:pPr>
        <w:spacing w:line="540" w:lineRule="exact"/>
        <w:rPr>
          <w:rFonts w:ascii="仿宋_GB2312" w:eastAsia="仿宋_GB2312" w:hAnsi="仿宋_GB2312" w:cs="仿宋_GB2312"/>
          <w:color w:val="000000" w:themeColor="text1"/>
          <w:kern w:val="0"/>
          <w:sz w:val="32"/>
          <w:szCs w:val="32"/>
        </w:rPr>
      </w:pPr>
    </w:p>
    <w:sectPr w:rsidR="007C7227" w:rsidRPr="00C26A86" w:rsidSect="00C91A5B">
      <w:headerReference w:type="default" r:id="rId8"/>
      <w:footerReference w:type="even" r:id="rId9"/>
      <w:footerReference w:type="default" r:id="rId10"/>
      <w:pgSz w:w="16840" w:h="11907" w:orient="landscape"/>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A82" w:rsidRDefault="00681A82" w:rsidP="007C7227">
      <w:r>
        <w:separator/>
      </w:r>
    </w:p>
  </w:endnote>
  <w:endnote w:type="continuationSeparator" w:id="1">
    <w:p w:rsidR="00681A82" w:rsidRDefault="00681A82" w:rsidP="007C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27" w:rsidRDefault="00704A21">
    <w:pPr>
      <w:pStyle w:val="a4"/>
      <w:framePr w:wrap="around" w:vAnchor="text" w:hAnchor="margin" w:xAlign="center" w:y="1"/>
      <w:rPr>
        <w:rStyle w:val="a7"/>
      </w:rPr>
    </w:pPr>
    <w:r>
      <w:fldChar w:fldCharType="begin"/>
    </w:r>
    <w:r w:rsidR="000C6003">
      <w:rPr>
        <w:rStyle w:val="a7"/>
      </w:rPr>
      <w:instrText xml:space="preserve">PAGE  </w:instrText>
    </w:r>
    <w:r>
      <w:fldChar w:fldCharType="end"/>
    </w:r>
  </w:p>
  <w:p w:rsidR="007C7227" w:rsidRDefault="007C722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2244"/>
    </w:sdtPr>
    <w:sdtEndPr>
      <w:rPr>
        <w:rFonts w:asciiTheme="minorEastAsia" w:hAnsiTheme="minorEastAsia"/>
        <w:sz w:val="28"/>
        <w:szCs w:val="28"/>
      </w:rPr>
    </w:sdtEndPr>
    <w:sdtContent>
      <w:p w:rsidR="007C7227" w:rsidRDefault="00704A21">
        <w:pPr>
          <w:pStyle w:val="a4"/>
          <w:jc w:val="center"/>
          <w:rPr>
            <w:rFonts w:asciiTheme="minorEastAsia" w:hAnsiTheme="minorEastAsia"/>
            <w:sz w:val="28"/>
            <w:szCs w:val="28"/>
          </w:rPr>
        </w:pPr>
        <w:r>
          <w:rPr>
            <w:rFonts w:asciiTheme="minorEastAsia" w:hAnsiTheme="minorEastAsia"/>
            <w:sz w:val="28"/>
            <w:szCs w:val="28"/>
          </w:rPr>
          <w:fldChar w:fldCharType="begin"/>
        </w:r>
        <w:r w:rsidR="000C6003">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91A5B" w:rsidRPr="00C91A5B">
          <w:rPr>
            <w:rFonts w:asciiTheme="minorEastAsia" w:hAnsiTheme="minorEastAsia"/>
            <w:noProof/>
            <w:sz w:val="28"/>
            <w:szCs w:val="28"/>
            <w:lang w:val="zh-CN"/>
          </w:rPr>
          <w:t>-</w:t>
        </w:r>
        <w:r w:rsidR="00C91A5B">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A82" w:rsidRDefault="00681A82" w:rsidP="007C7227">
      <w:r>
        <w:separator/>
      </w:r>
    </w:p>
  </w:footnote>
  <w:footnote w:type="continuationSeparator" w:id="1">
    <w:p w:rsidR="00681A82" w:rsidRDefault="00681A82" w:rsidP="007C7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27" w:rsidRDefault="007C722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71B2"/>
    <w:rsid w:val="000B7893"/>
    <w:rsid w:val="000C6003"/>
    <w:rsid w:val="001C3223"/>
    <w:rsid w:val="002A1482"/>
    <w:rsid w:val="002B2E64"/>
    <w:rsid w:val="00300B9E"/>
    <w:rsid w:val="00326A08"/>
    <w:rsid w:val="003A2ED1"/>
    <w:rsid w:val="004017E1"/>
    <w:rsid w:val="004A71B2"/>
    <w:rsid w:val="004C1C89"/>
    <w:rsid w:val="00584D26"/>
    <w:rsid w:val="005B385C"/>
    <w:rsid w:val="005D0E1B"/>
    <w:rsid w:val="005F0BFA"/>
    <w:rsid w:val="006255F7"/>
    <w:rsid w:val="00680B36"/>
    <w:rsid w:val="00681A82"/>
    <w:rsid w:val="006C0331"/>
    <w:rsid w:val="006F6F01"/>
    <w:rsid w:val="00704A21"/>
    <w:rsid w:val="0074745B"/>
    <w:rsid w:val="007C7227"/>
    <w:rsid w:val="0080006D"/>
    <w:rsid w:val="0085190A"/>
    <w:rsid w:val="008B77AF"/>
    <w:rsid w:val="00974543"/>
    <w:rsid w:val="00974D3D"/>
    <w:rsid w:val="009A1F18"/>
    <w:rsid w:val="00A870EA"/>
    <w:rsid w:val="00A90B22"/>
    <w:rsid w:val="00AD0783"/>
    <w:rsid w:val="00B06EA4"/>
    <w:rsid w:val="00B16B66"/>
    <w:rsid w:val="00B2507A"/>
    <w:rsid w:val="00BC4E5D"/>
    <w:rsid w:val="00C26A86"/>
    <w:rsid w:val="00C72FF3"/>
    <w:rsid w:val="00C91A5B"/>
    <w:rsid w:val="00D0564C"/>
    <w:rsid w:val="00D91725"/>
    <w:rsid w:val="00EA31DE"/>
    <w:rsid w:val="00F15700"/>
    <w:rsid w:val="00F16864"/>
    <w:rsid w:val="00F9611E"/>
    <w:rsid w:val="00FA4CB4"/>
    <w:rsid w:val="00FD3DA6"/>
    <w:rsid w:val="05BA6668"/>
    <w:rsid w:val="08053EDE"/>
    <w:rsid w:val="09854122"/>
    <w:rsid w:val="0A006B84"/>
    <w:rsid w:val="0B1A73AA"/>
    <w:rsid w:val="0D3D3A08"/>
    <w:rsid w:val="0DF17E52"/>
    <w:rsid w:val="0FC21793"/>
    <w:rsid w:val="177610CF"/>
    <w:rsid w:val="1D0A7183"/>
    <w:rsid w:val="1DC3106B"/>
    <w:rsid w:val="1E5C0944"/>
    <w:rsid w:val="1F7E6A99"/>
    <w:rsid w:val="20A11201"/>
    <w:rsid w:val="22272223"/>
    <w:rsid w:val="22E84A82"/>
    <w:rsid w:val="23C74FAE"/>
    <w:rsid w:val="241F27AA"/>
    <w:rsid w:val="24FC6585"/>
    <w:rsid w:val="254522B4"/>
    <w:rsid w:val="255243D9"/>
    <w:rsid w:val="289A57CD"/>
    <w:rsid w:val="2B4E477E"/>
    <w:rsid w:val="2CA74A15"/>
    <w:rsid w:val="2D561752"/>
    <w:rsid w:val="2D897F93"/>
    <w:rsid w:val="3670634C"/>
    <w:rsid w:val="3B27348B"/>
    <w:rsid w:val="3C176D7B"/>
    <w:rsid w:val="43E76DFF"/>
    <w:rsid w:val="47691B2C"/>
    <w:rsid w:val="48843FD0"/>
    <w:rsid w:val="49221C9D"/>
    <w:rsid w:val="4A235B3E"/>
    <w:rsid w:val="4C763C89"/>
    <w:rsid w:val="4FB930D1"/>
    <w:rsid w:val="50610001"/>
    <w:rsid w:val="514076B0"/>
    <w:rsid w:val="522A0E5E"/>
    <w:rsid w:val="524B39E4"/>
    <w:rsid w:val="52B3229B"/>
    <w:rsid w:val="537E3520"/>
    <w:rsid w:val="54E037C7"/>
    <w:rsid w:val="55AC73F4"/>
    <w:rsid w:val="55F15FDA"/>
    <w:rsid w:val="56DB13D4"/>
    <w:rsid w:val="56EB3758"/>
    <w:rsid w:val="5DD501CB"/>
    <w:rsid w:val="5F9E514C"/>
    <w:rsid w:val="60847D44"/>
    <w:rsid w:val="625769D3"/>
    <w:rsid w:val="62A16BB4"/>
    <w:rsid w:val="631E0167"/>
    <w:rsid w:val="63B66223"/>
    <w:rsid w:val="64E16A0C"/>
    <w:rsid w:val="6A213BD3"/>
    <w:rsid w:val="6AC22590"/>
    <w:rsid w:val="6DD80C99"/>
    <w:rsid w:val="6DEE0271"/>
    <w:rsid w:val="6F670D93"/>
    <w:rsid w:val="70CB26DE"/>
    <w:rsid w:val="74120FE2"/>
    <w:rsid w:val="745B5DD0"/>
    <w:rsid w:val="77BB5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semiHidden="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27"/>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7C7227"/>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C7227"/>
    <w:pPr>
      <w:spacing w:line="280" w:lineRule="exact"/>
      <w:ind w:leftChars="1" w:left="810" w:hangingChars="385" w:hanging="808"/>
    </w:pPr>
    <w:rPr>
      <w:rFonts w:ascii="宋体" w:eastAsia="宋体" w:hAnsi="宋体" w:cs="Times New Roman"/>
      <w:szCs w:val="20"/>
    </w:rPr>
  </w:style>
  <w:style w:type="paragraph" w:styleId="a4">
    <w:name w:val="footer"/>
    <w:basedOn w:val="a"/>
    <w:link w:val="Char0"/>
    <w:uiPriority w:val="99"/>
    <w:unhideWhenUsed/>
    <w:qFormat/>
    <w:rsid w:val="007C7227"/>
    <w:pPr>
      <w:tabs>
        <w:tab w:val="center" w:pos="4153"/>
        <w:tab w:val="right" w:pos="8306"/>
      </w:tabs>
      <w:snapToGrid w:val="0"/>
      <w:jc w:val="left"/>
    </w:pPr>
    <w:rPr>
      <w:sz w:val="18"/>
    </w:rPr>
  </w:style>
  <w:style w:type="paragraph" w:styleId="a5">
    <w:name w:val="header"/>
    <w:basedOn w:val="a"/>
    <w:link w:val="Char1"/>
    <w:uiPriority w:val="99"/>
    <w:unhideWhenUsed/>
    <w:qFormat/>
    <w:rsid w:val="007C72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7C7227"/>
    <w:pPr>
      <w:jc w:val="left"/>
    </w:pPr>
    <w:rPr>
      <w:rFonts w:cs="Times New Roman"/>
      <w:kern w:val="0"/>
      <w:sz w:val="24"/>
    </w:rPr>
  </w:style>
  <w:style w:type="character" w:styleId="a7">
    <w:name w:val="page number"/>
    <w:basedOn w:val="a0"/>
    <w:uiPriority w:val="99"/>
    <w:qFormat/>
    <w:rsid w:val="007C7227"/>
    <w:rPr>
      <w:rFonts w:cs="Times New Roman"/>
    </w:rPr>
  </w:style>
  <w:style w:type="character" w:styleId="a8">
    <w:name w:val="FollowedHyperlink"/>
    <w:basedOn w:val="a0"/>
    <w:uiPriority w:val="99"/>
    <w:unhideWhenUsed/>
    <w:qFormat/>
    <w:rsid w:val="007C7227"/>
    <w:rPr>
      <w:rFonts w:ascii="宋体" w:eastAsia="宋体" w:hAnsi="宋体" w:cs="宋体" w:hint="eastAsia"/>
      <w:color w:val="000000"/>
      <w:u w:val="none"/>
    </w:rPr>
  </w:style>
  <w:style w:type="character" w:styleId="a9">
    <w:name w:val="Emphasis"/>
    <w:basedOn w:val="a0"/>
    <w:uiPriority w:val="20"/>
    <w:qFormat/>
    <w:rsid w:val="007C7227"/>
  </w:style>
  <w:style w:type="character" w:styleId="HTML">
    <w:name w:val="HTML Definition"/>
    <w:basedOn w:val="a0"/>
    <w:uiPriority w:val="99"/>
    <w:unhideWhenUsed/>
    <w:qFormat/>
    <w:rsid w:val="007C7227"/>
  </w:style>
  <w:style w:type="character" w:styleId="HTML0">
    <w:name w:val="HTML Acronym"/>
    <w:basedOn w:val="a0"/>
    <w:uiPriority w:val="99"/>
    <w:unhideWhenUsed/>
    <w:qFormat/>
    <w:rsid w:val="007C7227"/>
  </w:style>
  <w:style w:type="character" w:styleId="HTML1">
    <w:name w:val="HTML Variable"/>
    <w:basedOn w:val="a0"/>
    <w:uiPriority w:val="99"/>
    <w:unhideWhenUsed/>
    <w:qFormat/>
    <w:rsid w:val="007C7227"/>
  </w:style>
  <w:style w:type="character" w:styleId="aa">
    <w:name w:val="Hyperlink"/>
    <w:basedOn w:val="a0"/>
    <w:uiPriority w:val="99"/>
    <w:unhideWhenUsed/>
    <w:qFormat/>
    <w:rsid w:val="007C7227"/>
    <w:rPr>
      <w:rFonts w:ascii="宋体" w:eastAsia="宋体" w:hAnsi="宋体" w:cs="宋体" w:hint="eastAsia"/>
      <w:color w:val="000000"/>
      <w:u w:val="none"/>
    </w:rPr>
  </w:style>
  <w:style w:type="character" w:styleId="HTML2">
    <w:name w:val="HTML Code"/>
    <w:basedOn w:val="a0"/>
    <w:uiPriority w:val="99"/>
    <w:unhideWhenUsed/>
    <w:qFormat/>
    <w:rsid w:val="007C7227"/>
    <w:rPr>
      <w:rFonts w:ascii="Courier New" w:hAnsi="Courier New"/>
      <w:sz w:val="20"/>
    </w:rPr>
  </w:style>
  <w:style w:type="character" w:styleId="HTML3">
    <w:name w:val="HTML Cite"/>
    <w:basedOn w:val="a0"/>
    <w:uiPriority w:val="99"/>
    <w:unhideWhenUsed/>
    <w:qFormat/>
    <w:rsid w:val="007C7227"/>
  </w:style>
  <w:style w:type="character" w:customStyle="1" w:styleId="current">
    <w:name w:val="current"/>
    <w:basedOn w:val="a0"/>
    <w:qFormat/>
    <w:rsid w:val="007C7227"/>
    <w:rPr>
      <w:b/>
      <w:color w:val="FFFFFF"/>
      <w:bdr w:val="single" w:sz="6" w:space="0" w:color="1E72B4"/>
      <w:shd w:val="clear" w:color="auto" w:fill="1E72B4"/>
    </w:rPr>
  </w:style>
  <w:style w:type="character" w:customStyle="1" w:styleId="disabled">
    <w:name w:val="disabled"/>
    <w:basedOn w:val="a0"/>
    <w:qFormat/>
    <w:rsid w:val="007C7227"/>
    <w:rPr>
      <w:color w:val="999999"/>
      <w:bdr w:val="single" w:sz="6" w:space="0" w:color="C5C5C5"/>
    </w:rPr>
  </w:style>
  <w:style w:type="paragraph" w:customStyle="1" w:styleId="0">
    <w:name w:val="0"/>
    <w:basedOn w:val="a"/>
    <w:qFormat/>
    <w:rsid w:val="007C7227"/>
    <w:pPr>
      <w:widowControl/>
      <w:jc w:val="left"/>
    </w:pPr>
    <w:rPr>
      <w:kern w:val="0"/>
      <w:sz w:val="20"/>
      <w:szCs w:val="20"/>
    </w:rPr>
  </w:style>
  <w:style w:type="character" w:customStyle="1" w:styleId="Char">
    <w:name w:val="正文文本缩进 Char"/>
    <w:basedOn w:val="a0"/>
    <w:link w:val="a3"/>
    <w:qFormat/>
    <w:rsid w:val="007C7227"/>
    <w:rPr>
      <w:rFonts w:ascii="宋体" w:hAnsi="宋体"/>
      <w:kern w:val="2"/>
      <w:sz w:val="21"/>
    </w:rPr>
  </w:style>
  <w:style w:type="character" w:customStyle="1" w:styleId="Char1">
    <w:name w:val="页眉 Char"/>
    <w:basedOn w:val="a0"/>
    <w:link w:val="a5"/>
    <w:uiPriority w:val="99"/>
    <w:qFormat/>
    <w:locked/>
    <w:rsid w:val="007C7227"/>
    <w:rPr>
      <w:rFonts w:asciiTheme="minorHAnsi" w:eastAsiaTheme="minorEastAsia" w:hAnsiTheme="minorHAnsi" w:cstheme="minorBidi"/>
      <w:kern w:val="2"/>
      <w:sz w:val="18"/>
      <w:szCs w:val="24"/>
    </w:rPr>
  </w:style>
  <w:style w:type="character" w:customStyle="1" w:styleId="Char0">
    <w:name w:val="页脚 Char"/>
    <w:basedOn w:val="a0"/>
    <w:link w:val="a4"/>
    <w:uiPriority w:val="99"/>
    <w:qFormat/>
    <w:locked/>
    <w:rsid w:val="007C7227"/>
    <w:rPr>
      <w:rFonts w:asciiTheme="minorHAnsi" w:eastAsiaTheme="minorEastAsia" w:hAnsiTheme="minorHAnsi" w:cstheme="minorBidi"/>
      <w:kern w:val="2"/>
      <w:sz w:val="18"/>
      <w:szCs w:val="24"/>
    </w:rPr>
  </w:style>
  <w:style w:type="paragraph" w:styleId="ab">
    <w:name w:val="Balloon Text"/>
    <w:basedOn w:val="a"/>
    <w:link w:val="Char2"/>
    <w:uiPriority w:val="99"/>
    <w:semiHidden/>
    <w:unhideWhenUsed/>
    <w:rsid w:val="000C6003"/>
    <w:rPr>
      <w:sz w:val="18"/>
      <w:szCs w:val="18"/>
    </w:rPr>
  </w:style>
  <w:style w:type="character" w:customStyle="1" w:styleId="Char2">
    <w:name w:val="批注框文本 Char"/>
    <w:basedOn w:val="a0"/>
    <w:link w:val="ab"/>
    <w:uiPriority w:val="99"/>
    <w:semiHidden/>
    <w:rsid w:val="000C60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3EC1BF5-4B36-43AE-9E85-1AA404C7BA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CHINA</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微软用户</cp:lastModifiedBy>
  <cp:revision>2</cp:revision>
  <cp:lastPrinted>2017-11-18T06:31:00Z</cp:lastPrinted>
  <dcterms:created xsi:type="dcterms:W3CDTF">2017-11-20T08:10:00Z</dcterms:created>
  <dcterms:modified xsi:type="dcterms:W3CDTF">2017-11-20T08:10:00Z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