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8" w:rsidRPr="00477BB9" w:rsidRDefault="008327CB" w:rsidP="0002021C">
      <w:pPr>
        <w:jc w:val="center"/>
        <w:rPr>
          <w:b/>
          <w:sz w:val="36"/>
        </w:rPr>
      </w:pPr>
      <w:proofErr w:type="gramStart"/>
      <w:r w:rsidRPr="00477BB9">
        <w:rPr>
          <w:b/>
          <w:sz w:val="36"/>
        </w:rPr>
        <w:t>晨越建</w:t>
      </w:r>
      <w:proofErr w:type="gramEnd"/>
      <w:r w:rsidRPr="00477BB9">
        <w:rPr>
          <w:b/>
          <w:sz w:val="36"/>
        </w:rPr>
        <w:t>管</w:t>
      </w:r>
      <w:r w:rsidRPr="00477BB9">
        <w:rPr>
          <w:rFonts w:hint="eastAsia"/>
          <w:b/>
          <w:sz w:val="36"/>
        </w:rPr>
        <w:t>2018</w:t>
      </w:r>
      <w:r w:rsidRPr="00477BB9">
        <w:rPr>
          <w:rFonts w:hint="eastAsia"/>
          <w:b/>
          <w:sz w:val="36"/>
        </w:rPr>
        <w:t>届</w:t>
      </w:r>
      <w:r w:rsidR="00A844B2">
        <w:rPr>
          <w:rFonts w:hint="eastAsia"/>
          <w:b/>
          <w:sz w:val="36"/>
        </w:rPr>
        <w:t>春季</w:t>
      </w:r>
      <w:r w:rsidR="0002021C" w:rsidRPr="00477BB9">
        <w:rPr>
          <w:rFonts w:hint="eastAsia"/>
          <w:b/>
          <w:sz w:val="36"/>
        </w:rPr>
        <w:t>校园</w:t>
      </w:r>
      <w:r w:rsidR="0002021C" w:rsidRPr="00477BB9">
        <w:rPr>
          <w:b/>
          <w:sz w:val="36"/>
        </w:rPr>
        <w:t>招聘简章</w:t>
      </w:r>
    </w:p>
    <w:p w:rsidR="002F757E" w:rsidRDefault="002F757E" w:rsidP="00461D86">
      <w:pPr>
        <w:pStyle w:val="a3"/>
        <w:ind w:left="420" w:firstLineChars="0" w:firstLine="0"/>
        <w:rPr>
          <w:sz w:val="28"/>
        </w:rPr>
      </w:pPr>
    </w:p>
    <w:p w:rsidR="00461D86" w:rsidRPr="00BF1466" w:rsidRDefault="007F1943" w:rsidP="00ED2C7F">
      <w:pPr>
        <w:pStyle w:val="a3"/>
        <w:spacing w:line="560" w:lineRule="exact"/>
        <w:ind w:left="420" w:firstLineChars="0" w:firstLine="0"/>
        <w:rPr>
          <w:sz w:val="28"/>
          <w:szCs w:val="28"/>
        </w:rPr>
      </w:pPr>
      <w:r w:rsidRPr="00BF1466">
        <w:rPr>
          <w:rFonts w:hint="eastAsia"/>
          <w:sz w:val="28"/>
          <w:szCs w:val="28"/>
        </w:rPr>
        <w:t>中国</w:t>
      </w:r>
      <w:r w:rsidR="00461D86" w:rsidRPr="00BF1466">
        <w:rPr>
          <w:sz w:val="28"/>
          <w:szCs w:val="28"/>
        </w:rPr>
        <w:t>工程管理</w:t>
      </w:r>
      <w:r w:rsidRPr="00BF1466">
        <w:rPr>
          <w:rFonts w:hint="eastAsia"/>
          <w:sz w:val="28"/>
          <w:szCs w:val="28"/>
        </w:rPr>
        <w:t>第一股</w:t>
      </w:r>
      <w:r w:rsidR="00461D86" w:rsidRPr="00BF1466">
        <w:rPr>
          <w:rFonts w:hint="eastAsia"/>
          <w:sz w:val="28"/>
          <w:szCs w:val="28"/>
        </w:rPr>
        <w:t>（股票</w:t>
      </w:r>
      <w:r w:rsidR="00461D86" w:rsidRPr="00BF1466">
        <w:rPr>
          <w:sz w:val="28"/>
          <w:szCs w:val="28"/>
        </w:rPr>
        <w:t>代码：</w:t>
      </w:r>
      <w:r w:rsidR="00461D86" w:rsidRPr="00757F14">
        <w:rPr>
          <w:rFonts w:hint="eastAsia"/>
          <w:b/>
          <w:sz w:val="28"/>
          <w:szCs w:val="28"/>
        </w:rPr>
        <w:t>832859</w:t>
      </w:r>
      <w:r w:rsidR="00461D86" w:rsidRPr="00BF1466">
        <w:rPr>
          <w:sz w:val="28"/>
          <w:szCs w:val="28"/>
        </w:rPr>
        <w:t>）</w:t>
      </w:r>
    </w:p>
    <w:p w:rsidR="00461D86" w:rsidRPr="00BF1466" w:rsidRDefault="00461D86" w:rsidP="00ED2C7F">
      <w:pPr>
        <w:pStyle w:val="a3"/>
        <w:spacing w:line="560" w:lineRule="exact"/>
        <w:ind w:left="420" w:firstLineChars="0" w:firstLine="0"/>
        <w:rPr>
          <w:sz w:val="28"/>
          <w:szCs w:val="28"/>
        </w:rPr>
      </w:pPr>
      <w:r w:rsidRPr="00BF1466">
        <w:rPr>
          <w:rFonts w:hint="eastAsia"/>
          <w:sz w:val="28"/>
          <w:szCs w:val="28"/>
        </w:rPr>
        <w:t>中国</w:t>
      </w:r>
      <w:r w:rsidR="00894263" w:rsidRPr="00BF1466">
        <w:rPr>
          <w:sz w:val="28"/>
          <w:szCs w:val="28"/>
        </w:rPr>
        <w:t>第一批建设项目管理公司</w:t>
      </w:r>
    </w:p>
    <w:p w:rsidR="00461D86" w:rsidRPr="00BF1466" w:rsidRDefault="00461D86" w:rsidP="00ED2C7F">
      <w:pPr>
        <w:pStyle w:val="a3"/>
        <w:spacing w:line="560" w:lineRule="exact"/>
        <w:ind w:left="420" w:firstLineChars="0" w:firstLine="0"/>
        <w:rPr>
          <w:sz w:val="28"/>
          <w:szCs w:val="28"/>
        </w:rPr>
      </w:pPr>
      <w:r w:rsidRPr="00BF1466">
        <w:rPr>
          <w:rFonts w:hint="eastAsia"/>
          <w:sz w:val="28"/>
          <w:szCs w:val="28"/>
        </w:rPr>
        <w:t>第一家</w:t>
      </w:r>
      <w:r w:rsidRPr="00BF1466">
        <w:rPr>
          <w:sz w:val="28"/>
          <w:szCs w:val="28"/>
        </w:rPr>
        <w:t>提出全过程全甲级</w:t>
      </w:r>
      <w:r w:rsidRPr="00BF1466">
        <w:rPr>
          <w:rFonts w:hint="eastAsia"/>
          <w:sz w:val="28"/>
          <w:szCs w:val="28"/>
        </w:rPr>
        <w:t>一站式</w:t>
      </w:r>
      <w:r w:rsidRPr="00BF1466">
        <w:rPr>
          <w:sz w:val="28"/>
          <w:szCs w:val="28"/>
        </w:rPr>
        <w:t>服务的工程管理公司</w:t>
      </w:r>
    </w:p>
    <w:p w:rsidR="00C74B63" w:rsidRPr="00BF1466" w:rsidRDefault="00C74B63" w:rsidP="00ED2C7F">
      <w:pPr>
        <w:pStyle w:val="a3"/>
        <w:spacing w:line="560" w:lineRule="exact"/>
        <w:ind w:left="420" w:firstLineChars="0" w:firstLine="0"/>
        <w:rPr>
          <w:sz w:val="28"/>
          <w:szCs w:val="28"/>
        </w:rPr>
      </w:pPr>
      <w:r w:rsidRPr="00BF1466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中国建筑大数据应用的开拓者</w:t>
      </w:r>
    </w:p>
    <w:p w:rsidR="006C08BA" w:rsidRPr="00477BB9" w:rsidRDefault="00461D86" w:rsidP="00ED2C7F">
      <w:pPr>
        <w:pStyle w:val="a3"/>
        <w:spacing w:line="560" w:lineRule="exact"/>
        <w:ind w:left="420" w:firstLineChars="0" w:firstLine="0"/>
        <w:rPr>
          <w:sz w:val="28"/>
          <w:szCs w:val="28"/>
        </w:rPr>
      </w:pPr>
      <w:r w:rsidRPr="00BF1466">
        <w:rPr>
          <w:rFonts w:hint="eastAsia"/>
          <w:sz w:val="28"/>
          <w:szCs w:val="28"/>
        </w:rPr>
        <w:t>第一家</w:t>
      </w:r>
      <w:r w:rsidRPr="00BF1466">
        <w:rPr>
          <w:sz w:val="28"/>
          <w:szCs w:val="28"/>
        </w:rPr>
        <w:t>全面进军核电、轨道交通、水利水电、</w:t>
      </w:r>
      <w:r w:rsidRPr="00BF1466">
        <w:rPr>
          <w:rFonts w:hint="eastAsia"/>
          <w:sz w:val="28"/>
          <w:szCs w:val="28"/>
        </w:rPr>
        <w:t>能源</w:t>
      </w:r>
      <w:r w:rsidR="00894263" w:rsidRPr="00BF1466">
        <w:rPr>
          <w:sz w:val="28"/>
          <w:szCs w:val="28"/>
        </w:rPr>
        <w:t>、环保、国防工程、航空航天领域的</w:t>
      </w:r>
      <w:r w:rsidRPr="00BF1466">
        <w:rPr>
          <w:rFonts w:hint="eastAsia"/>
          <w:sz w:val="28"/>
          <w:szCs w:val="28"/>
        </w:rPr>
        <w:t>工程</w:t>
      </w:r>
      <w:r w:rsidR="00894263" w:rsidRPr="00BF1466">
        <w:rPr>
          <w:sz w:val="28"/>
          <w:szCs w:val="28"/>
        </w:rPr>
        <w:t>管理</w:t>
      </w:r>
      <w:r w:rsidRPr="00BF1466">
        <w:rPr>
          <w:sz w:val="28"/>
          <w:szCs w:val="28"/>
        </w:rPr>
        <w:t>公司</w:t>
      </w:r>
    </w:p>
    <w:p w:rsidR="00104F6F" w:rsidRPr="00BF1466" w:rsidRDefault="00104F6F" w:rsidP="00ED2C7F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A844B2">
        <w:rPr>
          <w:b/>
          <w:sz w:val="28"/>
          <w:szCs w:val="28"/>
        </w:rPr>
        <w:t>公司简介</w:t>
      </w:r>
      <w:r w:rsidRPr="00BF1466">
        <w:rPr>
          <w:sz w:val="28"/>
          <w:szCs w:val="28"/>
        </w:rPr>
        <w:t>：</w:t>
      </w:r>
    </w:p>
    <w:p w:rsidR="002958B4" w:rsidRPr="00BF1466" w:rsidRDefault="002958B4" w:rsidP="00ED2C7F">
      <w:pPr>
        <w:pStyle w:val="a3"/>
        <w:spacing w:line="560" w:lineRule="exact"/>
        <w:ind w:left="420" w:firstLine="560"/>
        <w:rPr>
          <w:sz w:val="28"/>
          <w:szCs w:val="28"/>
        </w:rPr>
      </w:pPr>
      <w:proofErr w:type="gramStart"/>
      <w:r w:rsidRPr="00BF1466">
        <w:rPr>
          <w:sz w:val="28"/>
          <w:szCs w:val="28"/>
        </w:rPr>
        <w:t>晨越建设项目</w:t>
      </w:r>
      <w:proofErr w:type="gramEnd"/>
      <w:r w:rsidRPr="00BF1466">
        <w:rPr>
          <w:sz w:val="28"/>
          <w:szCs w:val="28"/>
        </w:rPr>
        <w:t>管理</w:t>
      </w:r>
      <w:r w:rsidR="002F757E" w:rsidRPr="00BF1466">
        <w:rPr>
          <w:sz w:val="28"/>
          <w:szCs w:val="28"/>
        </w:rPr>
        <w:t>集团</w:t>
      </w:r>
      <w:r w:rsidRPr="00BF1466">
        <w:rPr>
          <w:sz w:val="28"/>
          <w:szCs w:val="28"/>
        </w:rPr>
        <w:t>股份有限公司（</w:t>
      </w:r>
      <w:r w:rsidRPr="00BF1466">
        <w:rPr>
          <w:rFonts w:hint="eastAsia"/>
          <w:sz w:val="28"/>
          <w:szCs w:val="28"/>
        </w:rPr>
        <w:t>简称</w:t>
      </w:r>
      <w:r w:rsidRPr="00BF1466">
        <w:rPr>
          <w:sz w:val="28"/>
          <w:szCs w:val="28"/>
        </w:rPr>
        <w:t>：</w:t>
      </w:r>
      <w:proofErr w:type="gramStart"/>
      <w:r w:rsidRPr="00BF1466">
        <w:rPr>
          <w:sz w:val="28"/>
          <w:szCs w:val="28"/>
        </w:rPr>
        <w:t>晨越建</w:t>
      </w:r>
      <w:proofErr w:type="gramEnd"/>
      <w:r w:rsidRPr="00BF1466">
        <w:rPr>
          <w:sz w:val="28"/>
          <w:szCs w:val="28"/>
        </w:rPr>
        <w:t>管）</w:t>
      </w:r>
      <w:r w:rsidRPr="00BF1466">
        <w:rPr>
          <w:rFonts w:hint="eastAsia"/>
          <w:sz w:val="28"/>
          <w:szCs w:val="28"/>
        </w:rPr>
        <w:t>自</w:t>
      </w:r>
      <w:r w:rsidRPr="00BF1466">
        <w:rPr>
          <w:rFonts w:hint="eastAsia"/>
          <w:sz w:val="28"/>
          <w:szCs w:val="28"/>
        </w:rPr>
        <w:t>2004</w:t>
      </w:r>
      <w:r w:rsidRPr="00BF1466">
        <w:rPr>
          <w:rFonts w:hint="eastAsia"/>
          <w:sz w:val="28"/>
          <w:szCs w:val="28"/>
        </w:rPr>
        <w:t>年</w:t>
      </w:r>
      <w:r w:rsidRPr="00BF1466">
        <w:rPr>
          <w:rFonts w:hint="eastAsia"/>
          <w:sz w:val="28"/>
          <w:szCs w:val="28"/>
        </w:rPr>
        <w:t>8</w:t>
      </w:r>
      <w:r w:rsidRPr="00BF1466">
        <w:rPr>
          <w:rFonts w:hint="eastAsia"/>
          <w:sz w:val="28"/>
          <w:szCs w:val="28"/>
        </w:rPr>
        <w:t>月</w:t>
      </w:r>
      <w:r w:rsidRPr="00BF1466">
        <w:rPr>
          <w:sz w:val="28"/>
          <w:szCs w:val="28"/>
        </w:rPr>
        <w:t>成立以来，</w:t>
      </w:r>
      <w:r w:rsidRPr="00BF1466">
        <w:rPr>
          <w:rFonts w:hint="eastAsia"/>
          <w:sz w:val="28"/>
          <w:szCs w:val="28"/>
        </w:rPr>
        <w:t>历经</w:t>
      </w:r>
      <w:r w:rsidRPr="00BF1466">
        <w:rPr>
          <w:rFonts w:hint="eastAsia"/>
          <w:sz w:val="28"/>
          <w:szCs w:val="28"/>
        </w:rPr>
        <w:t>13</w:t>
      </w:r>
      <w:r w:rsidRPr="00BF1466">
        <w:rPr>
          <w:rFonts w:hint="eastAsia"/>
          <w:sz w:val="28"/>
          <w:szCs w:val="28"/>
        </w:rPr>
        <w:t>年</w:t>
      </w:r>
      <w:r w:rsidRPr="00BF1466">
        <w:rPr>
          <w:sz w:val="28"/>
          <w:szCs w:val="28"/>
        </w:rPr>
        <w:t>发展，已</w:t>
      </w:r>
      <w:r w:rsidR="00461D86" w:rsidRPr="00BF1466">
        <w:rPr>
          <w:rFonts w:hint="eastAsia"/>
          <w:sz w:val="28"/>
          <w:szCs w:val="28"/>
        </w:rPr>
        <w:t>累计</w:t>
      </w:r>
      <w:r w:rsidR="00461D86" w:rsidRPr="00BF1466">
        <w:rPr>
          <w:sz w:val="28"/>
          <w:szCs w:val="28"/>
        </w:rPr>
        <w:t>为业主完成逾千个建设项目的工程管理任务，</w:t>
      </w:r>
      <w:r w:rsidRPr="00BF1466">
        <w:rPr>
          <w:sz w:val="28"/>
          <w:szCs w:val="28"/>
        </w:rPr>
        <w:t>成为具备</w:t>
      </w:r>
      <w:r w:rsidRPr="00BF1466">
        <w:rPr>
          <w:rFonts w:hint="eastAsia"/>
          <w:b/>
          <w:sz w:val="28"/>
          <w:szCs w:val="28"/>
        </w:rPr>
        <w:t>3</w:t>
      </w:r>
      <w:r w:rsidR="009A07A0" w:rsidRPr="00BF1466">
        <w:rPr>
          <w:b/>
          <w:sz w:val="28"/>
          <w:szCs w:val="28"/>
        </w:rPr>
        <w:t>2</w:t>
      </w:r>
      <w:r w:rsidRPr="00BF1466">
        <w:rPr>
          <w:rFonts w:hint="eastAsia"/>
          <w:b/>
          <w:sz w:val="28"/>
          <w:szCs w:val="28"/>
        </w:rPr>
        <w:t>项</w:t>
      </w:r>
      <w:r w:rsidRPr="00BF1466">
        <w:rPr>
          <w:b/>
          <w:sz w:val="28"/>
          <w:szCs w:val="28"/>
        </w:rPr>
        <w:t>专业资质（</w:t>
      </w:r>
      <w:r w:rsidRPr="00BF1466">
        <w:rPr>
          <w:rFonts w:hint="eastAsia"/>
          <w:b/>
          <w:sz w:val="28"/>
          <w:szCs w:val="28"/>
        </w:rPr>
        <w:t>15</w:t>
      </w:r>
      <w:r w:rsidRPr="00BF1466">
        <w:rPr>
          <w:rFonts w:hint="eastAsia"/>
          <w:b/>
          <w:sz w:val="28"/>
          <w:szCs w:val="28"/>
        </w:rPr>
        <w:t>项</w:t>
      </w:r>
      <w:r w:rsidRPr="00BF1466">
        <w:rPr>
          <w:b/>
          <w:sz w:val="28"/>
          <w:szCs w:val="28"/>
        </w:rPr>
        <w:t>甲级资质、</w:t>
      </w:r>
      <w:r w:rsidRPr="00BF1466">
        <w:rPr>
          <w:rFonts w:hint="eastAsia"/>
          <w:b/>
          <w:sz w:val="28"/>
          <w:szCs w:val="28"/>
        </w:rPr>
        <w:t>1</w:t>
      </w:r>
      <w:r w:rsidR="009A07A0" w:rsidRPr="00BF1466">
        <w:rPr>
          <w:b/>
          <w:sz w:val="28"/>
          <w:szCs w:val="28"/>
        </w:rPr>
        <w:t>7</w:t>
      </w:r>
      <w:r w:rsidRPr="00BF1466">
        <w:rPr>
          <w:rFonts w:hint="eastAsia"/>
          <w:b/>
          <w:sz w:val="28"/>
          <w:szCs w:val="28"/>
        </w:rPr>
        <w:t>项</w:t>
      </w:r>
      <w:r w:rsidRPr="00BF1466">
        <w:rPr>
          <w:b/>
          <w:sz w:val="28"/>
          <w:szCs w:val="28"/>
        </w:rPr>
        <w:t>乙级资质）</w:t>
      </w:r>
      <w:r w:rsidR="00461D86" w:rsidRPr="00BF1466">
        <w:rPr>
          <w:rFonts w:hint="eastAsia"/>
          <w:sz w:val="28"/>
          <w:szCs w:val="28"/>
        </w:rPr>
        <w:t>的</w:t>
      </w:r>
      <w:r w:rsidR="00461D86" w:rsidRPr="00BF1466">
        <w:rPr>
          <w:sz w:val="28"/>
          <w:szCs w:val="28"/>
        </w:rPr>
        <w:t>综合性、专业化</w:t>
      </w:r>
      <w:r w:rsidR="00461D86" w:rsidRPr="00BF1466">
        <w:rPr>
          <w:rFonts w:hint="eastAsia"/>
          <w:sz w:val="28"/>
          <w:szCs w:val="28"/>
        </w:rPr>
        <w:t>工程</w:t>
      </w:r>
      <w:r w:rsidR="00461D86" w:rsidRPr="00BF1466">
        <w:rPr>
          <w:sz w:val="28"/>
          <w:szCs w:val="28"/>
        </w:rPr>
        <w:t>管理公司。</w:t>
      </w:r>
    </w:p>
    <w:p w:rsidR="002F757E" w:rsidRPr="00BF1466" w:rsidRDefault="002F757E" w:rsidP="00ED2C7F">
      <w:pPr>
        <w:pStyle w:val="a3"/>
        <w:spacing w:line="560" w:lineRule="exact"/>
        <w:ind w:left="420" w:firstLine="560"/>
        <w:rPr>
          <w:sz w:val="28"/>
          <w:szCs w:val="28"/>
        </w:rPr>
      </w:pPr>
      <w:proofErr w:type="gramStart"/>
      <w:r w:rsidRPr="00BF1466">
        <w:rPr>
          <w:rFonts w:hint="eastAsia"/>
          <w:sz w:val="28"/>
          <w:szCs w:val="28"/>
        </w:rPr>
        <w:t>晨越建管拥有</w:t>
      </w:r>
      <w:r w:rsidRPr="00A844B2">
        <w:rPr>
          <w:rFonts w:hint="eastAsia"/>
          <w:b/>
          <w:sz w:val="28"/>
          <w:szCs w:val="28"/>
        </w:rPr>
        <w:t>晨越</w:t>
      </w:r>
      <w:proofErr w:type="gramEnd"/>
      <w:r w:rsidRPr="00A844B2">
        <w:rPr>
          <w:rFonts w:hint="eastAsia"/>
          <w:b/>
          <w:sz w:val="28"/>
          <w:szCs w:val="28"/>
        </w:rPr>
        <w:t>造价、中</w:t>
      </w:r>
      <w:proofErr w:type="gramStart"/>
      <w:r w:rsidRPr="00A844B2">
        <w:rPr>
          <w:rFonts w:hint="eastAsia"/>
          <w:b/>
          <w:sz w:val="28"/>
          <w:szCs w:val="28"/>
        </w:rPr>
        <w:t>科晨越</w:t>
      </w:r>
      <w:proofErr w:type="gramEnd"/>
      <w:r w:rsidRPr="00A844B2">
        <w:rPr>
          <w:rFonts w:hint="eastAsia"/>
          <w:b/>
          <w:sz w:val="28"/>
          <w:szCs w:val="28"/>
        </w:rPr>
        <w:t>大数据、</w:t>
      </w:r>
      <w:proofErr w:type="gramStart"/>
      <w:r w:rsidRPr="00A844B2">
        <w:rPr>
          <w:rFonts w:hint="eastAsia"/>
          <w:b/>
          <w:sz w:val="28"/>
          <w:szCs w:val="28"/>
        </w:rPr>
        <w:t>晨越核工程</w:t>
      </w:r>
      <w:proofErr w:type="gramEnd"/>
      <w:r w:rsidRPr="00A844B2">
        <w:rPr>
          <w:rFonts w:hint="eastAsia"/>
          <w:b/>
          <w:sz w:val="28"/>
          <w:szCs w:val="28"/>
        </w:rPr>
        <w:t>、</w:t>
      </w:r>
      <w:r w:rsidRPr="00A844B2">
        <w:rPr>
          <w:rFonts w:hint="eastAsia"/>
          <w:b/>
          <w:sz w:val="28"/>
          <w:szCs w:val="28"/>
        </w:rPr>
        <w:t xml:space="preserve"> </w:t>
      </w:r>
      <w:proofErr w:type="gramStart"/>
      <w:r w:rsidRPr="00A844B2">
        <w:rPr>
          <w:rFonts w:hint="eastAsia"/>
          <w:b/>
          <w:sz w:val="28"/>
          <w:szCs w:val="28"/>
        </w:rPr>
        <w:t>晨越设计</w:t>
      </w:r>
      <w:proofErr w:type="gramEnd"/>
      <w:r w:rsidRPr="00A844B2">
        <w:rPr>
          <w:rFonts w:hint="eastAsia"/>
          <w:b/>
          <w:sz w:val="28"/>
          <w:szCs w:val="28"/>
        </w:rPr>
        <w:t>、</w:t>
      </w:r>
      <w:proofErr w:type="gramStart"/>
      <w:r w:rsidRPr="00A844B2">
        <w:rPr>
          <w:rFonts w:hint="eastAsia"/>
          <w:b/>
          <w:sz w:val="28"/>
          <w:szCs w:val="28"/>
        </w:rPr>
        <w:t>晨越中</w:t>
      </w:r>
      <w:proofErr w:type="gramEnd"/>
      <w:r w:rsidRPr="00A844B2">
        <w:rPr>
          <w:rFonts w:hint="eastAsia"/>
          <w:b/>
          <w:sz w:val="28"/>
          <w:szCs w:val="28"/>
        </w:rPr>
        <w:t>科环境工程、</w:t>
      </w:r>
      <w:proofErr w:type="gramStart"/>
      <w:r w:rsidRPr="00A844B2">
        <w:rPr>
          <w:rFonts w:hint="eastAsia"/>
          <w:b/>
          <w:sz w:val="28"/>
          <w:szCs w:val="28"/>
        </w:rPr>
        <w:t>晨越检测</w:t>
      </w:r>
      <w:proofErr w:type="gramEnd"/>
      <w:r w:rsidRPr="00A844B2">
        <w:rPr>
          <w:rFonts w:hint="eastAsia"/>
          <w:b/>
          <w:sz w:val="28"/>
          <w:szCs w:val="28"/>
        </w:rPr>
        <w:t>、华越供应链</w:t>
      </w:r>
      <w:r w:rsidRPr="00BF1466">
        <w:rPr>
          <w:rFonts w:hint="eastAsia"/>
          <w:sz w:val="28"/>
          <w:szCs w:val="28"/>
        </w:rPr>
        <w:t>等</w:t>
      </w:r>
      <w:r w:rsidRPr="00BF1466">
        <w:rPr>
          <w:rFonts w:hint="eastAsia"/>
          <w:b/>
          <w:sz w:val="28"/>
          <w:szCs w:val="28"/>
        </w:rPr>
        <w:t>7</w:t>
      </w:r>
      <w:r w:rsidRPr="00BF1466">
        <w:rPr>
          <w:rFonts w:hint="eastAsia"/>
          <w:b/>
          <w:sz w:val="28"/>
          <w:szCs w:val="28"/>
        </w:rPr>
        <w:t>家子公司</w:t>
      </w:r>
      <w:r w:rsidRPr="00BF1466">
        <w:rPr>
          <w:rFonts w:hint="eastAsia"/>
          <w:sz w:val="28"/>
          <w:szCs w:val="28"/>
        </w:rPr>
        <w:t>。</w:t>
      </w:r>
    </w:p>
    <w:p w:rsidR="00E936D7" w:rsidRPr="00BF1466" w:rsidRDefault="00E936D7" w:rsidP="00ED2C7F">
      <w:pPr>
        <w:pStyle w:val="a3"/>
        <w:spacing w:line="560" w:lineRule="exact"/>
        <w:ind w:left="420" w:firstLine="560"/>
        <w:rPr>
          <w:sz w:val="28"/>
          <w:szCs w:val="28"/>
        </w:rPr>
      </w:pPr>
      <w:r w:rsidRPr="00BF1466">
        <w:rPr>
          <w:sz w:val="28"/>
          <w:szCs w:val="28"/>
        </w:rPr>
        <w:t>作为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国家高新技术企业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成都市企业技术中心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四川省</w:t>
      </w:r>
      <w:r w:rsidRPr="00BF1466">
        <w:rPr>
          <w:sz w:val="28"/>
          <w:szCs w:val="28"/>
        </w:rPr>
        <w:t>BIM</w:t>
      </w:r>
      <w:r w:rsidR="00750A5F" w:rsidRPr="00BF1466">
        <w:rPr>
          <w:rFonts w:hint="eastAsia"/>
          <w:sz w:val="28"/>
          <w:szCs w:val="28"/>
        </w:rPr>
        <w:t>专业</w:t>
      </w:r>
      <w:r w:rsidRPr="00BF1466">
        <w:rPr>
          <w:rFonts w:hint="eastAsia"/>
          <w:sz w:val="28"/>
          <w:szCs w:val="28"/>
        </w:rPr>
        <w:t>委员会执行主</w:t>
      </w:r>
      <w:r w:rsidR="00750A5F" w:rsidRPr="00BF1466">
        <w:rPr>
          <w:rFonts w:hint="eastAsia"/>
          <w:sz w:val="28"/>
          <w:szCs w:val="28"/>
        </w:rPr>
        <w:t>任</w:t>
      </w:r>
      <w:r w:rsidRPr="00BF1466">
        <w:rPr>
          <w:rFonts w:hint="eastAsia"/>
          <w:sz w:val="28"/>
          <w:szCs w:val="28"/>
        </w:rPr>
        <w:t>单位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 xml:space="preserve"> “</w:t>
      </w:r>
      <w:r w:rsidRPr="00BF1466">
        <w:rPr>
          <w:rFonts w:hint="eastAsia"/>
          <w:sz w:val="28"/>
          <w:szCs w:val="28"/>
        </w:rPr>
        <w:t>四川省房地产协会副会长单位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，公司连续多年荣获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中国建筑业优秀监理品牌企业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全国先进工程监理企业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全国政府放心用户满意十佳优秀招标代理机构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全国工程造价咨询行业重质量守信用</w:t>
      </w:r>
      <w:r w:rsidRPr="00BF1466">
        <w:rPr>
          <w:sz w:val="28"/>
          <w:szCs w:val="28"/>
        </w:rPr>
        <w:t>AAA</w:t>
      </w:r>
      <w:r w:rsidRPr="00BF1466">
        <w:rPr>
          <w:rFonts w:hint="eastAsia"/>
          <w:sz w:val="28"/>
          <w:szCs w:val="28"/>
        </w:rPr>
        <w:t>级十佳示范卑位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四川省优秀工程造价咨询企业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、</w:t>
      </w:r>
      <w:r w:rsidRPr="00BF1466">
        <w:rPr>
          <w:sz w:val="28"/>
          <w:szCs w:val="28"/>
        </w:rPr>
        <w:t>“</w:t>
      </w:r>
      <w:r w:rsidRPr="00BF1466">
        <w:rPr>
          <w:rFonts w:hint="eastAsia"/>
          <w:sz w:val="28"/>
          <w:szCs w:val="28"/>
        </w:rPr>
        <w:t>成都市政府投资项目评実工作优秀咨询机构</w:t>
      </w:r>
      <w:r w:rsidRPr="00BF1466">
        <w:rPr>
          <w:sz w:val="28"/>
          <w:szCs w:val="28"/>
        </w:rPr>
        <w:t>”</w:t>
      </w:r>
      <w:r w:rsidRPr="00BF1466">
        <w:rPr>
          <w:rFonts w:hint="eastAsia"/>
          <w:sz w:val="28"/>
          <w:szCs w:val="28"/>
        </w:rPr>
        <w:t>等</w:t>
      </w:r>
      <w:r w:rsidR="002F757E" w:rsidRPr="00BF1466">
        <w:rPr>
          <w:rFonts w:hint="eastAsia"/>
          <w:sz w:val="28"/>
          <w:szCs w:val="28"/>
        </w:rPr>
        <w:t>数十项</w:t>
      </w:r>
      <w:r w:rsidRPr="00BF1466">
        <w:rPr>
          <w:rFonts w:hint="eastAsia"/>
          <w:sz w:val="28"/>
          <w:szCs w:val="28"/>
        </w:rPr>
        <w:t>荣誉称号。</w:t>
      </w:r>
    </w:p>
    <w:p w:rsidR="00750A5F" w:rsidRPr="00BF1466" w:rsidRDefault="002F757E" w:rsidP="00ED2C7F">
      <w:pPr>
        <w:pStyle w:val="a3"/>
        <w:spacing w:line="560" w:lineRule="exact"/>
        <w:ind w:left="420" w:firstLine="560"/>
        <w:rPr>
          <w:sz w:val="28"/>
          <w:szCs w:val="28"/>
        </w:rPr>
      </w:pPr>
      <w:proofErr w:type="gramStart"/>
      <w:r w:rsidRPr="00BF1466">
        <w:rPr>
          <w:rFonts w:hint="eastAsia"/>
          <w:sz w:val="28"/>
          <w:szCs w:val="28"/>
        </w:rPr>
        <w:t>事启于</w:t>
      </w:r>
      <w:proofErr w:type="gramEnd"/>
      <w:r w:rsidRPr="00BF1466">
        <w:rPr>
          <w:rFonts w:hint="eastAsia"/>
          <w:sz w:val="28"/>
          <w:szCs w:val="28"/>
        </w:rPr>
        <w:t>晨，业</w:t>
      </w:r>
      <w:proofErr w:type="gramStart"/>
      <w:r w:rsidRPr="00BF1466">
        <w:rPr>
          <w:rFonts w:hint="eastAsia"/>
          <w:sz w:val="28"/>
          <w:szCs w:val="28"/>
        </w:rPr>
        <w:t>臻</w:t>
      </w:r>
      <w:proofErr w:type="gramEnd"/>
      <w:r w:rsidRPr="00BF1466">
        <w:rPr>
          <w:rFonts w:hint="eastAsia"/>
          <w:sz w:val="28"/>
          <w:szCs w:val="28"/>
        </w:rPr>
        <w:t>达越！热诚欢迎广大优秀毕业生</w:t>
      </w:r>
      <w:proofErr w:type="gramStart"/>
      <w:r w:rsidR="00750A5F" w:rsidRPr="00BF1466">
        <w:rPr>
          <w:rFonts w:hint="eastAsia"/>
          <w:sz w:val="28"/>
          <w:szCs w:val="28"/>
        </w:rPr>
        <w:t>加盟</w:t>
      </w:r>
      <w:r w:rsidRPr="00BF1466">
        <w:rPr>
          <w:rFonts w:hint="eastAsia"/>
          <w:sz w:val="28"/>
          <w:szCs w:val="28"/>
        </w:rPr>
        <w:t>晨越建</w:t>
      </w:r>
      <w:proofErr w:type="gramEnd"/>
      <w:r w:rsidRPr="00BF1466">
        <w:rPr>
          <w:rFonts w:hint="eastAsia"/>
          <w:sz w:val="28"/>
          <w:szCs w:val="28"/>
        </w:rPr>
        <w:lastRenderedPageBreak/>
        <w:t>管</w:t>
      </w:r>
      <w:r w:rsidR="00750A5F" w:rsidRPr="00BF1466">
        <w:rPr>
          <w:rFonts w:hint="eastAsia"/>
          <w:sz w:val="28"/>
          <w:szCs w:val="28"/>
        </w:rPr>
        <w:t>，携手共创美好未来！</w:t>
      </w:r>
    </w:p>
    <w:p w:rsidR="00104F6F" w:rsidRPr="00A844B2" w:rsidRDefault="00750A5F" w:rsidP="00ED2C7F">
      <w:pPr>
        <w:pStyle w:val="a3"/>
        <w:numPr>
          <w:ilvl w:val="0"/>
          <w:numId w:val="1"/>
        </w:numPr>
        <w:spacing w:line="560" w:lineRule="exact"/>
        <w:ind w:firstLineChars="0"/>
        <w:rPr>
          <w:b/>
          <w:sz w:val="28"/>
          <w:szCs w:val="28"/>
        </w:rPr>
      </w:pPr>
      <w:r w:rsidRPr="00A844B2">
        <w:rPr>
          <w:rFonts w:hint="eastAsia"/>
          <w:b/>
          <w:sz w:val="28"/>
          <w:szCs w:val="28"/>
        </w:rPr>
        <w:t>招聘</w:t>
      </w:r>
      <w:r w:rsidRPr="00A844B2">
        <w:rPr>
          <w:b/>
          <w:sz w:val="28"/>
          <w:szCs w:val="28"/>
        </w:rPr>
        <w:t>专业</w:t>
      </w:r>
      <w:r w:rsidR="00A844B2">
        <w:rPr>
          <w:rFonts w:hint="eastAsia"/>
          <w:b/>
          <w:sz w:val="28"/>
          <w:szCs w:val="28"/>
        </w:rPr>
        <w:t>：</w:t>
      </w:r>
    </w:p>
    <w:p w:rsidR="00750A5F" w:rsidRPr="00BF1466" w:rsidRDefault="002D0A35" w:rsidP="00ED2C7F">
      <w:pPr>
        <w:pStyle w:val="a3"/>
        <w:spacing w:line="560" w:lineRule="exact"/>
        <w:ind w:left="420" w:firstLineChars="150" w:firstLine="422"/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</w:pPr>
      <w:r w:rsidRPr="00BF1466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博士</w:t>
      </w:r>
      <w:r w:rsidRPr="00BF1466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/</w:t>
      </w:r>
      <w:r w:rsidR="00750A5F" w:rsidRPr="00BF1466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硕士学历</w:t>
      </w:r>
      <w:r w:rsidR="00750A5F" w:rsidRPr="00BF1466"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  <w:t>：</w:t>
      </w:r>
      <w:r w:rsidR="00A844B2" w:rsidRPr="00A844B2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环境</w:t>
      </w:r>
      <w:r w:rsidR="00A844B2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工程</w:t>
      </w:r>
      <w:r w:rsidR="00A844B2" w:rsidRPr="00A844B2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、土壤、地下水</w:t>
      </w:r>
      <w:r w:rsidR="00A844B2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相关专业</w:t>
      </w:r>
    </w:p>
    <w:p w:rsidR="002D0A35" w:rsidRPr="00BF1466" w:rsidRDefault="00A25365" w:rsidP="00ED2C7F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岗位详情</w:t>
      </w:r>
      <w:r w:rsidR="002D0A35" w:rsidRPr="00BF1466">
        <w:rPr>
          <w:sz w:val="28"/>
          <w:szCs w:val="28"/>
        </w:rPr>
        <w:t>：</w:t>
      </w:r>
    </w:p>
    <w:p w:rsidR="00CA46E7" w:rsidRPr="00A25365" w:rsidRDefault="00A844B2" w:rsidP="00A25365">
      <w:pPr>
        <w:spacing w:line="560" w:lineRule="exact"/>
        <w:ind w:left="420" w:firstLine="420"/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地下水</w:t>
      </w:r>
      <w:r w:rsidR="00A25365"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评估</w:t>
      </w: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工程</w:t>
      </w:r>
      <w:r w:rsidR="00A25365"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师</w:t>
      </w:r>
      <w:r w:rsidR="00CA46E7"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：</w:t>
      </w: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1</w:t>
      </w:r>
      <w:r w:rsidR="00CA46E7"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人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岗位职责：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、负责地下水项目的现场勘探、资料收集、报告编制；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、协助部门领导进行相关类别或地下水项目的审核工作；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3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、协助公司市场部进行地下水环境影响评价业务的开发及市场的拓展；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4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、公司交办的其他工作。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任职条件：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、地下水、环境工程及相关专业研究生</w:t>
      </w:r>
      <w:r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以上学历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、熟悉环境保护行业相关政策、法规及规范要求；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3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、熟悉地下水行业、且有相关工作经验者优先；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4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、熟悉操作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CAD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MODFLOW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GMS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等软件者优先；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5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、工作积极、认真负责，服从安排，能按时按质完成任务；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6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、具有加强的亲和力与沟通能力；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7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、吃苦耐劳，抗压能力强。</w:t>
      </w:r>
    </w:p>
    <w:p w:rsidR="002D0A35" w:rsidRDefault="00A844B2" w:rsidP="00A25365">
      <w:pPr>
        <w:spacing w:line="560" w:lineRule="exact"/>
        <w:ind w:firstLineChars="297" w:firstLine="835"/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环境</w:t>
      </w:r>
      <w:r w:rsid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评估</w:t>
      </w: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工程</w:t>
      </w:r>
      <w:r w:rsid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师</w:t>
      </w:r>
      <w:r w:rsidR="002D0A35" w:rsidRPr="00A25365"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  <w:t>：</w:t>
      </w: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1</w:t>
      </w:r>
      <w:r w:rsidR="002D0A35"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人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岗位职责：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、负责环</w:t>
      </w:r>
      <w:proofErr w:type="gramStart"/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评项目</w:t>
      </w:r>
      <w:proofErr w:type="gramEnd"/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的现场勘探、资料收集、报告编制、报告送审、报告评审及报批；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、协助部门领导进行相关类别或</w:t>
      </w:r>
      <w:proofErr w:type="gramStart"/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行业环评报告</w:t>
      </w:r>
      <w:proofErr w:type="gramEnd"/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审核工作；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lastRenderedPageBreak/>
        <w:t>3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、协助商务部协调有关政府部门和业主对环境影响评价文件的报批；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4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、协助公司市场部进行环境影响评价业务的开发及市场的拓展。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任职条件：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、环境、土壤、地下水等相关专业研究生以上学历</w:t>
      </w:r>
      <w:r w:rsidR="004808EC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</w:t>
      </w:r>
      <w:r w:rsidR="00F5306C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、熟悉环评行业相关政策、法规及规范要求</w:t>
      </w:r>
      <w:bookmarkStart w:id="0" w:name="_GoBack"/>
      <w:bookmarkEnd w:id="0"/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，能够独立编写报告书，有负责省级及以上审批级别项目编制的经验的优先；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3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、工作积极、认真负责，服从安排，能按时按质完成任务；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4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、熟悉操作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CAD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制图及其他一般办公软件；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5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、具有加强的亲和力与沟通能力；</w:t>
      </w:r>
    </w:p>
    <w:p w:rsidR="00A25365" w:rsidRPr="00A25365" w:rsidRDefault="00A25365" w:rsidP="00A25365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6</w:t>
      </w:r>
      <w:r w:rsidRPr="00A25365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、吃苦耐劳，抗压能力强。</w:t>
      </w:r>
    </w:p>
    <w:p w:rsidR="002D0A35" w:rsidRDefault="00A844B2" w:rsidP="00A844B2">
      <w:pPr>
        <w:pStyle w:val="a3"/>
        <w:spacing w:line="560" w:lineRule="exact"/>
        <w:ind w:left="420" w:firstLineChars="150" w:firstLine="422"/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</w:pPr>
      <w:r w:rsidRPr="00A844B2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土壤</w:t>
      </w:r>
      <w:r w:rsid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评估</w:t>
      </w:r>
      <w:r w:rsidRPr="00A844B2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工程</w:t>
      </w:r>
      <w:r w:rsid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师</w:t>
      </w:r>
      <w:r w:rsidR="002D0A35" w:rsidRPr="00BF1466"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  <w:t>：</w:t>
      </w:r>
      <w:r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1</w:t>
      </w:r>
      <w:r w:rsidR="002D0A35" w:rsidRPr="00BF1466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人</w:t>
      </w:r>
      <w:r w:rsidR="002D0A35" w:rsidRPr="00BF1466"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  <w:t xml:space="preserve"> 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岗位职责：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、负责工业企业及农田土壤污染项目的现场勘探、资料收集、场地调查和风险评估报告编制；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、负责污染土壤的修复工程设计和技术服务；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3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、负责土壤修复工程项目实施的技术指导；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4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、协助公司市场部进行商务谈判和对外技术交流；</w:t>
      </w:r>
    </w:p>
    <w:p w:rsidR="00AB1429" w:rsidRPr="001E057A" w:rsidRDefault="00AB1429" w:rsidP="001E057A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5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、公司交办的其他工作。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任职条件：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、土壤修复、环境工程及相关专业研究生</w:t>
      </w:r>
      <w:r w:rsidR="00FC62F7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以上学历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、熟悉环境保护行业相关政策、法规及规范要求；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3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、熟悉工业企业工艺流程、有土壤修复治理行业工作经验者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lastRenderedPageBreak/>
        <w:t>优先；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4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、熟悉操作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CAD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GIS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等软件者优先；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5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、工作积极、认真负责，服从安排，能按时按质完成任务；</w:t>
      </w:r>
    </w:p>
    <w:p w:rsidR="00AB1429" w:rsidRPr="00AB1429" w:rsidRDefault="00AB1429" w:rsidP="00AB1429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6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、具有加强的亲和力与沟通能力；</w:t>
      </w:r>
    </w:p>
    <w:p w:rsidR="00A25365" w:rsidRDefault="00AB1429" w:rsidP="00FC62F7">
      <w:pPr>
        <w:pStyle w:val="a3"/>
        <w:spacing w:line="560" w:lineRule="exact"/>
        <w:ind w:left="420" w:firstLineChars="15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7</w:t>
      </w:r>
      <w:r w:rsidRPr="00AB1429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、吃苦耐劳，抗压能力强。</w:t>
      </w:r>
    </w:p>
    <w:p w:rsidR="00FC62F7" w:rsidRPr="00FC62F7" w:rsidRDefault="00FC62F7" w:rsidP="00FC62F7">
      <w:pPr>
        <w:pStyle w:val="a3"/>
        <w:spacing w:line="560" w:lineRule="exact"/>
        <w:ind w:left="420" w:firstLineChars="150" w:firstLine="422"/>
        <w:rPr>
          <w:rFonts w:ascii="Helvetica" w:eastAsia="宋体" w:hAnsi="Helvetica" w:cs="Helvetica"/>
          <w:b/>
          <w:color w:val="3E3E3E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以上</w:t>
      </w: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岗位</w:t>
      </w:r>
      <w:r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均</w:t>
      </w:r>
      <w:r w:rsidRPr="00A25365">
        <w:rPr>
          <w:rFonts w:ascii="Helvetica" w:eastAsia="宋体" w:hAnsi="Helvetica" w:cs="Helvetica" w:hint="eastAsia"/>
          <w:b/>
          <w:color w:val="3E3E3E"/>
          <w:kern w:val="0"/>
          <w:sz w:val="28"/>
          <w:szCs w:val="28"/>
        </w:rPr>
        <w:t>实行项目奖金制度。</w:t>
      </w:r>
    </w:p>
    <w:p w:rsidR="0075360B" w:rsidRPr="00A844B2" w:rsidRDefault="0075360B" w:rsidP="00ED2C7F">
      <w:pPr>
        <w:pStyle w:val="a3"/>
        <w:numPr>
          <w:ilvl w:val="0"/>
          <w:numId w:val="1"/>
        </w:numPr>
        <w:spacing w:line="560" w:lineRule="exact"/>
        <w:ind w:firstLineChars="0"/>
        <w:rPr>
          <w:b/>
          <w:sz w:val="28"/>
          <w:szCs w:val="28"/>
        </w:rPr>
      </w:pPr>
      <w:r w:rsidRPr="00A844B2">
        <w:rPr>
          <w:rFonts w:hint="eastAsia"/>
          <w:b/>
          <w:sz w:val="28"/>
          <w:szCs w:val="28"/>
        </w:rPr>
        <w:t>联系</w:t>
      </w:r>
      <w:r w:rsidRPr="00A844B2">
        <w:rPr>
          <w:b/>
          <w:sz w:val="28"/>
          <w:szCs w:val="28"/>
        </w:rPr>
        <w:t>方式：</w:t>
      </w:r>
    </w:p>
    <w:p w:rsidR="0075360B" w:rsidRPr="00BF1466" w:rsidRDefault="0075360B" w:rsidP="00A844B2">
      <w:pPr>
        <w:pStyle w:val="a3"/>
        <w:spacing w:line="560" w:lineRule="exact"/>
        <w:ind w:firstLine="560"/>
        <w:rPr>
          <w:sz w:val="28"/>
          <w:szCs w:val="28"/>
        </w:rPr>
      </w:pPr>
      <w:r w:rsidRPr="00BF1466">
        <w:rPr>
          <w:rFonts w:hint="eastAsia"/>
          <w:sz w:val="28"/>
          <w:szCs w:val="28"/>
        </w:rPr>
        <w:t>联系人</w:t>
      </w:r>
      <w:r w:rsidR="00A844B2">
        <w:rPr>
          <w:rFonts w:hint="eastAsia"/>
          <w:sz w:val="28"/>
          <w:szCs w:val="28"/>
        </w:rPr>
        <w:t>：</w:t>
      </w:r>
      <w:r w:rsidR="001E057A" w:rsidRPr="00BF1466">
        <w:rPr>
          <w:sz w:val="28"/>
          <w:szCs w:val="28"/>
        </w:rPr>
        <w:t>温</w:t>
      </w:r>
      <w:r w:rsidR="00A844B2">
        <w:rPr>
          <w:rFonts w:hint="eastAsia"/>
          <w:sz w:val="28"/>
          <w:szCs w:val="28"/>
        </w:rPr>
        <w:t>先生、</w:t>
      </w:r>
      <w:r w:rsidR="001E057A">
        <w:rPr>
          <w:rFonts w:hint="eastAsia"/>
          <w:sz w:val="28"/>
          <w:szCs w:val="28"/>
        </w:rPr>
        <w:t>郭</w:t>
      </w:r>
      <w:r w:rsidRPr="00BF1466">
        <w:rPr>
          <w:sz w:val="28"/>
          <w:szCs w:val="28"/>
        </w:rPr>
        <w:t>先生</w:t>
      </w:r>
    </w:p>
    <w:p w:rsidR="0075360B" w:rsidRPr="00BF1466" w:rsidRDefault="0075360B" w:rsidP="00ED2C7F">
      <w:pPr>
        <w:pStyle w:val="a3"/>
        <w:spacing w:line="560" w:lineRule="exact"/>
        <w:ind w:firstLine="56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BF1466">
        <w:rPr>
          <w:rFonts w:hint="eastAsia"/>
          <w:sz w:val="28"/>
          <w:szCs w:val="28"/>
        </w:rPr>
        <w:t>电</w:t>
      </w:r>
      <w:r w:rsidRPr="00BF1466">
        <w:rPr>
          <w:rFonts w:hint="eastAsia"/>
          <w:sz w:val="28"/>
          <w:szCs w:val="28"/>
        </w:rPr>
        <w:t xml:space="preserve">  </w:t>
      </w:r>
      <w:r w:rsidRPr="00BF1466">
        <w:rPr>
          <w:rFonts w:hint="eastAsia"/>
          <w:sz w:val="28"/>
          <w:szCs w:val="28"/>
        </w:rPr>
        <w:t>话：</w:t>
      </w:r>
      <w:r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>028-85336387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转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205/6</w:t>
      </w:r>
      <w:r w:rsidR="00494CD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66</w:t>
      </w:r>
    </w:p>
    <w:p w:rsidR="00155F27" w:rsidRPr="00BF1466" w:rsidRDefault="00155F27" w:rsidP="00ED2C7F">
      <w:pPr>
        <w:pStyle w:val="a3"/>
        <w:spacing w:line="560" w:lineRule="exact"/>
        <w:ind w:firstLine="56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手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 xml:space="preserve">  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机：</w:t>
      </w:r>
      <w:proofErr w:type="gramStart"/>
      <w:r w:rsidR="001E057A"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>18215672227</w:t>
      </w:r>
      <w:r w:rsidR="001E057A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 xml:space="preserve">  </w:t>
      </w:r>
      <w:r w:rsidR="00D63499"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>1</w:t>
      </w:r>
      <w:r w:rsidR="00A844B2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5123341607</w:t>
      </w:r>
      <w:proofErr w:type="gramEnd"/>
      <w:r w:rsidR="00D63499"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 xml:space="preserve">  </w:t>
      </w:r>
    </w:p>
    <w:p w:rsidR="0075360B" w:rsidRPr="00BF1466" w:rsidRDefault="0075360B" w:rsidP="00ED2C7F">
      <w:pPr>
        <w:pStyle w:val="a3"/>
        <w:spacing w:line="560" w:lineRule="exact"/>
        <w:ind w:firstLine="560"/>
        <w:rPr>
          <w:sz w:val="28"/>
          <w:szCs w:val="28"/>
        </w:rPr>
      </w:pPr>
      <w:proofErr w:type="gramStart"/>
      <w:r w:rsidRPr="00BF1466">
        <w:rPr>
          <w:rFonts w:hint="eastAsia"/>
          <w:sz w:val="28"/>
          <w:szCs w:val="28"/>
        </w:rPr>
        <w:t>邮</w:t>
      </w:r>
      <w:proofErr w:type="gramEnd"/>
      <w:r w:rsidRPr="00BF1466">
        <w:rPr>
          <w:rFonts w:hint="eastAsia"/>
          <w:sz w:val="28"/>
          <w:szCs w:val="28"/>
        </w:rPr>
        <w:t xml:space="preserve">  </w:t>
      </w:r>
      <w:r w:rsidRPr="00BF1466">
        <w:rPr>
          <w:rFonts w:hint="eastAsia"/>
          <w:sz w:val="28"/>
          <w:szCs w:val="28"/>
        </w:rPr>
        <w:t>箱：</w:t>
      </w:r>
      <w:hyperlink r:id="rId8" w:history="1">
        <w:r w:rsidR="001E057A" w:rsidRPr="00F67DF8">
          <w:rPr>
            <w:rStyle w:val="a4"/>
            <w:rFonts w:hint="eastAsia"/>
            <w:sz w:val="28"/>
            <w:szCs w:val="28"/>
          </w:rPr>
          <w:t>wendong@cdcy.cn</w:t>
        </w:r>
      </w:hyperlink>
      <w:r w:rsidR="001E057A">
        <w:rPr>
          <w:rFonts w:hint="eastAsia"/>
          <w:sz w:val="28"/>
          <w:szCs w:val="28"/>
        </w:rPr>
        <w:t xml:space="preserve">  </w:t>
      </w:r>
      <w:r w:rsidR="00A844B2">
        <w:rPr>
          <w:rFonts w:hint="eastAsia"/>
          <w:sz w:val="28"/>
          <w:szCs w:val="28"/>
        </w:rPr>
        <w:t>guozirong</w:t>
      </w:r>
      <w:r w:rsidRPr="00BF1466">
        <w:rPr>
          <w:sz w:val="28"/>
          <w:szCs w:val="28"/>
        </w:rPr>
        <w:t xml:space="preserve">@cdcy.cn  </w:t>
      </w:r>
    </w:p>
    <w:p w:rsidR="0075360B" w:rsidRPr="00BF1466" w:rsidRDefault="0075360B" w:rsidP="00ED2C7F">
      <w:pPr>
        <w:pStyle w:val="a3"/>
        <w:spacing w:line="560" w:lineRule="exact"/>
        <w:ind w:firstLine="56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地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 xml:space="preserve">  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址：成都市高新区</w:t>
      </w:r>
      <w:r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>天府大道北段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1480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号</w:t>
      </w:r>
      <w:r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>拉德方斯</w:t>
      </w:r>
      <w:r w:rsidRPr="00BF1466"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东楼九楼</w:t>
      </w:r>
    </w:p>
    <w:p w:rsidR="00477BB9" w:rsidRDefault="0075360B" w:rsidP="00ED2C7F">
      <w:pPr>
        <w:pStyle w:val="a3"/>
        <w:spacing w:line="560" w:lineRule="exact"/>
        <w:ind w:firstLine="560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BF1466">
        <w:rPr>
          <w:rFonts w:ascii="Helvetica" w:eastAsia="宋体" w:hAnsi="Helvetica" w:cs="Helvetica"/>
          <w:color w:val="3E3E3E"/>
          <w:kern w:val="0"/>
          <w:sz w:val="28"/>
          <w:szCs w:val="28"/>
        </w:rPr>
        <w:t>网</w:t>
      </w:r>
      <w:r w:rsidRPr="00477BB9">
        <w:rPr>
          <w:rFonts w:ascii="Helvetica" w:eastAsia="宋体" w:hAnsi="Helvetica" w:cs="Helvetica"/>
          <w:color w:val="000000" w:themeColor="text1"/>
          <w:kern w:val="0"/>
          <w:sz w:val="28"/>
          <w:szCs w:val="28"/>
        </w:rPr>
        <w:t xml:space="preserve">　站　</w:t>
      </w:r>
      <w:hyperlink r:id="rId9" w:history="1">
        <w:r w:rsidR="00477BB9" w:rsidRPr="00477BB9">
          <w:rPr>
            <w:rStyle w:val="a4"/>
            <w:rFonts w:ascii="Helvetica" w:eastAsia="宋体" w:hAnsi="Helvetica" w:cs="Helvetica"/>
            <w:color w:val="000000" w:themeColor="text1"/>
            <w:kern w:val="0"/>
            <w:sz w:val="28"/>
            <w:szCs w:val="28"/>
          </w:rPr>
          <w:t>www.cdcy.cn</w:t>
        </w:r>
      </w:hyperlink>
    </w:p>
    <w:p w:rsidR="002A06E9" w:rsidRDefault="00BF1466" w:rsidP="002A06E9">
      <w:pPr>
        <w:pStyle w:val="a3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noProof/>
          <w:szCs w:val="21"/>
        </w:rPr>
        <w:drawing>
          <wp:inline distT="0" distB="0" distL="0" distR="0" wp14:anchorId="2E23107E" wp14:editId="123C70B7">
            <wp:extent cx="1704975" cy="16425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58" cy="165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66" w:rsidRPr="00ED2C7F" w:rsidRDefault="009B44CD" w:rsidP="002A06E9">
      <w:pPr>
        <w:pStyle w:val="a3"/>
        <w:ind w:firstLine="542"/>
        <w:jc w:val="center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>扫描二维码，关注我公司，了解我们</w:t>
      </w:r>
      <w:r>
        <w:rPr>
          <w:rFonts w:ascii="Arial" w:hAnsi="Arial" w:cs="Arial" w:hint="eastAsia"/>
          <w:b/>
          <w:bCs/>
          <w:sz w:val="27"/>
          <w:szCs w:val="27"/>
        </w:rPr>
        <w:t>更多</w:t>
      </w:r>
      <w:r>
        <w:rPr>
          <w:rFonts w:ascii="Arial" w:hAnsi="Arial" w:cs="Arial"/>
          <w:b/>
          <w:bCs/>
          <w:sz w:val="27"/>
          <w:szCs w:val="27"/>
        </w:rPr>
        <w:t>信息，以</w:t>
      </w:r>
      <w:r w:rsidR="002A06E9">
        <w:rPr>
          <w:rFonts w:ascii="Arial" w:hAnsi="Arial" w:cs="Arial"/>
          <w:b/>
          <w:bCs/>
          <w:sz w:val="27"/>
          <w:szCs w:val="27"/>
        </w:rPr>
        <w:t>帮</w:t>
      </w:r>
      <w:r>
        <w:rPr>
          <w:rFonts w:ascii="Arial" w:hAnsi="Arial" w:cs="Arial"/>
          <w:b/>
          <w:bCs/>
          <w:sz w:val="27"/>
          <w:szCs w:val="27"/>
        </w:rPr>
        <w:t>助您融入！</w:t>
      </w:r>
    </w:p>
    <w:sectPr w:rsidR="00BF1466" w:rsidRPr="00ED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1A" w:rsidRDefault="00054C1A" w:rsidP="002D0A35">
      <w:r>
        <w:separator/>
      </w:r>
    </w:p>
  </w:endnote>
  <w:endnote w:type="continuationSeparator" w:id="0">
    <w:p w:rsidR="00054C1A" w:rsidRDefault="00054C1A" w:rsidP="002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1A" w:rsidRDefault="00054C1A" w:rsidP="002D0A35">
      <w:r>
        <w:separator/>
      </w:r>
    </w:p>
  </w:footnote>
  <w:footnote w:type="continuationSeparator" w:id="0">
    <w:p w:rsidR="00054C1A" w:rsidRDefault="00054C1A" w:rsidP="002D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6F9"/>
    <w:multiLevelType w:val="hybridMultilevel"/>
    <w:tmpl w:val="2060467C"/>
    <w:lvl w:ilvl="0" w:tplc="03ECB7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522352"/>
    <w:multiLevelType w:val="hybridMultilevel"/>
    <w:tmpl w:val="FA148CB8"/>
    <w:lvl w:ilvl="0" w:tplc="44D0458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CB"/>
    <w:rsid w:val="0002021C"/>
    <w:rsid w:val="00054C1A"/>
    <w:rsid w:val="00104F6F"/>
    <w:rsid w:val="00155F27"/>
    <w:rsid w:val="001E057A"/>
    <w:rsid w:val="00270943"/>
    <w:rsid w:val="002958B4"/>
    <w:rsid w:val="002A06E9"/>
    <w:rsid w:val="002D0A35"/>
    <w:rsid w:val="002F757E"/>
    <w:rsid w:val="0032262F"/>
    <w:rsid w:val="003D7619"/>
    <w:rsid w:val="0043633D"/>
    <w:rsid w:val="00461D86"/>
    <w:rsid w:val="004773DC"/>
    <w:rsid w:val="00477BB9"/>
    <w:rsid w:val="004808EC"/>
    <w:rsid w:val="00494CD6"/>
    <w:rsid w:val="0049581E"/>
    <w:rsid w:val="00575473"/>
    <w:rsid w:val="006057DA"/>
    <w:rsid w:val="006C08BA"/>
    <w:rsid w:val="006C4700"/>
    <w:rsid w:val="00732303"/>
    <w:rsid w:val="00750A5F"/>
    <w:rsid w:val="0075360B"/>
    <w:rsid w:val="00757F14"/>
    <w:rsid w:val="007A6E2C"/>
    <w:rsid w:val="007C77BF"/>
    <w:rsid w:val="007E2705"/>
    <w:rsid w:val="007F1943"/>
    <w:rsid w:val="008327CB"/>
    <w:rsid w:val="00853F74"/>
    <w:rsid w:val="00894263"/>
    <w:rsid w:val="008C55C7"/>
    <w:rsid w:val="008F13F3"/>
    <w:rsid w:val="009266D1"/>
    <w:rsid w:val="009A07A0"/>
    <w:rsid w:val="009B44CD"/>
    <w:rsid w:val="009E2586"/>
    <w:rsid w:val="009E3F36"/>
    <w:rsid w:val="00A25365"/>
    <w:rsid w:val="00A53E91"/>
    <w:rsid w:val="00A844B2"/>
    <w:rsid w:val="00AA569C"/>
    <w:rsid w:val="00AB1429"/>
    <w:rsid w:val="00B37DE6"/>
    <w:rsid w:val="00B41658"/>
    <w:rsid w:val="00B67991"/>
    <w:rsid w:val="00B737B2"/>
    <w:rsid w:val="00BD2DC1"/>
    <w:rsid w:val="00BD4149"/>
    <w:rsid w:val="00BF1466"/>
    <w:rsid w:val="00C05B69"/>
    <w:rsid w:val="00C74B63"/>
    <w:rsid w:val="00C972AE"/>
    <w:rsid w:val="00CA46E7"/>
    <w:rsid w:val="00CF2E56"/>
    <w:rsid w:val="00D12D0D"/>
    <w:rsid w:val="00D21F98"/>
    <w:rsid w:val="00D251D4"/>
    <w:rsid w:val="00D63499"/>
    <w:rsid w:val="00D66840"/>
    <w:rsid w:val="00E02064"/>
    <w:rsid w:val="00E519B9"/>
    <w:rsid w:val="00E936D7"/>
    <w:rsid w:val="00EA100D"/>
    <w:rsid w:val="00ED2C7F"/>
    <w:rsid w:val="00EE558C"/>
    <w:rsid w:val="00EE7937"/>
    <w:rsid w:val="00F5306C"/>
    <w:rsid w:val="00F75B5F"/>
    <w:rsid w:val="00F90471"/>
    <w:rsid w:val="00FC62F7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6F"/>
    <w:pPr>
      <w:ind w:firstLineChars="200" w:firstLine="420"/>
    </w:pPr>
  </w:style>
  <w:style w:type="paragraph" w:customStyle="1" w:styleId="Default">
    <w:name w:val="Default"/>
    <w:rsid w:val="00E936D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5360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53E91"/>
    <w:rPr>
      <w:b/>
      <w:bCs/>
    </w:rPr>
  </w:style>
  <w:style w:type="paragraph" w:styleId="a6">
    <w:name w:val="header"/>
    <w:basedOn w:val="a"/>
    <w:link w:val="Char"/>
    <w:uiPriority w:val="99"/>
    <w:unhideWhenUsed/>
    <w:rsid w:val="002D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0A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0A3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F146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14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6F"/>
    <w:pPr>
      <w:ind w:firstLineChars="200" w:firstLine="420"/>
    </w:pPr>
  </w:style>
  <w:style w:type="paragraph" w:customStyle="1" w:styleId="Default">
    <w:name w:val="Default"/>
    <w:rsid w:val="00E936D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5360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53E91"/>
    <w:rPr>
      <w:b/>
      <w:bCs/>
    </w:rPr>
  </w:style>
  <w:style w:type="paragraph" w:styleId="a6">
    <w:name w:val="header"/>
    <w:basedOn w:val="a"/>
    <w:link w:val="Char"/>
    <w:uiPriority w:val="99"/>
    <w:unhideWhenUsed/>
    <w:rsid w:val="002D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0A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0A3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F146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1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ong@cdcy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cdcy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admin</cp:lastModifiedBy>
  <cp:revision>11</cp:revision>
  <dcterms:created xsi:type="dcterms:W3CDTF">2017-09-22T10:01:00Z</dcterms:created>
  <dcterms:modified xsi:type="dcterms:W3CDTF">2018-01-16T10:04:00Z</dcterms:modified>
</cp:coreProperties>
</file>