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</w:pP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四川同圣产业投资有限公司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sz w:val="18"/>
          <w:szCs w:val="18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eastAsia="zh-CN"/>
        </w:rPr>
        <w:t>职位申请</w:t>
      </w: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表</w:t>
      </w:r>
    </w:p>
    <w:bookmarkEnd w:id="0"/>
    <w:p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（本表所填信息供招聘参考用，请如实填写）</w:t>
      </w:r>
    </w:p>
    <w:tbl>
      <w:tblPr>
        <w:tblStyle w:val="3"/>
        <w:tblW w:w="9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86"/>
        <w:gridCol w:w="18"/>
        <w:gridCol w:w="124"/>
        <w:gridCol w:w="204"/>
        <w:gridCol w:w="792"/>
        <w:gridCol w:w="349"/>
        <w:gridCol w:w="328"/>
        <w:gridCol w:w="624"/>
        <w:gridCol w:w="368"/>
        <w:gridCol w:w="90"/>
        <w:gridCol w:w="647"/>
        <w:gridCol w:w="23"/>
        <w:gridCol w:w="47"/>
        <w:gridCol w:w="637"/>
        <w:gridCol w:w="553"/>
        <w:gridCol w:w="97"/>
        <w:gridCol w:w="156"/>
        <w:gridCol w:w="730"/>
        <w:gridCol w:w="277"/>
        <w:gridCol w:w="253"/>
        <w:gridCol w:w="242"/>
        <w:gridCol w:w="15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7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 w:val="restart"/>
            <w:tcBorders>
              <w:top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身高（cm）</w:t>
            </w:r>
          </w:p>
        </w:tc>
        <w:tc>
          <w:tcPr>
            <w:tcW w:w="113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体重(kg)</w:t>
            </w:r>
          </w:p>
        </w:tc>
        <w:tc>
          <w:tcPr>
            <w:tcW w:w="117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（语种）</w:t>
            </w:r>
          </w:p>
        </w:tc>
        <w:tc>
          <w:tcPr>
            <w:tcW w:w="113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17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2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2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450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 w:val="continue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3614" w:type="dxa"/>
            <w:gridSpan w:val="1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31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及学位</w:t>
            </w:r>
          </w:p>
        </w:tc>
        <w:tc>
          <w:tcPr>
            <w:tcW w:w="113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75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31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04" w:type="dxa"/>
            <w:gridSpan w:val="1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06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应聘职位</w:t>
            </w:r>
          </w:p>
        </w:tc>
        <w:tc>
          <w:tcPr>
            <w:tcW w:w="8122" w:type="dxa"/>
            <w:gridSpan w:val="21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365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513" w:type="dxa"/>
            <w:gridSpan w:val="5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学历/学位</w:t>
            </w:r>
          </w:p>
        </w:tc>
        <w:tc>
          <w:tcPr>
            <w:tcW w:w="1805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主要经历</w:t>
            </w: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成果或奖项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主要业绩</w:t>
            </w: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成果或奖项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专业技能及特长（资格认证等）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系列</w:t>
            </w:r>
          </w:p>
        </w:tc>
        <w:tc>
          <w:tcPr>
            <w:tcW w:w="1797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</w:tc>
        <w:tc>
          <w:tcPr>
            <w:tcW w:w="175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专业</w:t>
            </w:r>
          </w:p>
        </w:tc>
        <w:tc>
          <w:tcPr>
            <w:tcW w:w="1334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等级</w:t>
            </w:r>
          </w:p>
        </w:tc>
        <w:tc>
          <w:tcPr>
            <w:tcW w:w="1658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授予单位</w:t>
            </w:r>
          </w:p>
        </w:tc>
        <w:tc>
          <w:tcPr>
            <w:tcW w:w="1563" w:type="dxa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评定时间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时  间</w:t>
            </w:r>
          </w:p>
        </w:tc>
        <w:tc>
          <w:tcPr>
            <w:tcW w:w="2093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内容</w:t>
            </w:r>
          </w:p>
        </w:tc>
        <w:tc>
          <w:tcPr>
            <w:tcW w:w="1812" w:type="dxa"/>
            <w:gridSpan w:val="6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个人/集体</w:t>
            </w:r>
          </w:p>
        </w:tc>
        <w:tc>
          <w:tcPr>
            <w:tcW w:w="1536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颁发单位</w:t>
            </w:r>
          </w:p>
        </w:tc>
        <w:tc>
          <w:tcPr>
            <w:tcW w:w="2335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具体原因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6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6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6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67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32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3257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7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7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3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7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9648" w:type="dxa"/>
            <w:gridSpan w:val="2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1.本人承诺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保证所填写资料真实，并自愿承担因隐瞒事实而带来的包括解聘等一切后果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2.本人身份证、毕业证、专业资格证、职业技能等级证书、获奖证书等均为原件扫描（复印）件。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720" w:firstLineChars="300"/>
              <w:jc w:val="left"/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altName w:val="Arial Unicode MS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 N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SimHei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46354"/>
    <w:rsid w:val="0974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2018-02-26T03:59:00Z</dcterms:created>
  <dc:creator>婷婷</dc:creator>
  <cp:lastModifiedBy>婷婷</cp:lastModifiedBy>
  <dcterms:modified xsi:type="dcterms:W3CDTF">2018-02-26T04:00:47Z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