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677"/>
        <w:gridCol w:w="993"/>
        <w:gridCol w:w="709"/>
        <w:gridCol w:w="2977"/>
        <w:gridCol w:w="1559"/>
        <w:gridCol w:w="1134"/>
        <w:gridCol w:w="1732"/>
      </w:tblGrid>
      <w:tr w:rsidR="0020590C" w:rsidRPr="0093175A" w:rsidTr="003A4C1C">
        <w:trPr>
          <w:trHeight w:val="1701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F2C3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四川省质量技术监督局公开考调公务员人员公示名单</w:t>
            </w:r>
          </w:p>
        </w:tc>
      </w:tr>
      <w:tr w:rsidR="0020590C" w:rsidRPr="0093175A" w:rsidTr="003A4C1C">
        <w:trPr>
          <w:trHeight w:val="9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报考单位职位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总排名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8"/>
              </w:rPr>
            </w:pPr>
            <w:r w:rsidRPr="0093175A"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8"/>
              </w:rPr>
              <w:t>备注</w:t>
            </w: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刘佳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省局机关综合岗位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李望衡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省局机关综合岗位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83.88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姚云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省局机关综合岗位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王雯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省纤检局综合岗位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83.72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黎莉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省纤检局综合岗位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81.68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省纤检局行政执法岗位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杨智程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省纤检局质量管理岗位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83.48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熊倩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省纤检局设备维护岗位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王希宇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省纤检局HVI维护岗位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84.92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20590C" w:rsidRPr="0093175A" w:rsidTr="003A4C1C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刘江涛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省纤检局HVI维护岗位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82.92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3175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0C" w:rsidRPr="0093175A" w:rsidRDefault="0020590C" w:rsidP="003A4C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42325C" w:rsidRDefault="0042325C" w:rsidP="0020590C">
      <w:pPr>
        <w:widowControl/>
        <w:shd w:val="clear" w:color="auto" w:fill="FFFFFF"/>
        <w:spacing w:before="100" w:beforeAutospacing="1" w:after="100" w:afterAutospacing="1" w:line="555" w:lineRule="atLeast"/>
        <w:outlineLvl w:val="2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sectPr w:rsidR="0042325C" w:rsidSect="0046457B">
          <w:pgSz w:w="11906" w:h="16838"/>
          <w:pgMar w:top="2098" w:right="1474" w:bottom="1440" w:left="1588" w:header="851" w:footer="992" w:gutter="0"/>
          <w:cols w:space="425"/>
          <w:docGrid w:type="lines" w:linePitch="312"/>
        </w:sectPr>
      </w:pPr>
    </w:p>
    <w:p w:rsidR="0068716B" w:rsidRPr="0068716B" w:rsidRDefault="0068716B" w:rsidP="0020590C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68716B" w:rsidRPr="0068716B" w:rsidSect="0093175A">
      <w:pgSz w:w="11906" w:h="16838"/>
      <w:pgMar w:top="1440" w:right="1134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0E" w:rsidRDefault="00FF230E" w:rsidP="00131223">
      <w:r>
        <w:separator/>
      </w:r>
    </w:p>
  </w:endnote>
  <w:endnote w:type="continuationSeparator" w:id="1">
    <w:p w:rsidR="00FF230E" w:rsidRDefault="00FF230E" w:rsidP="0013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0E" w:rsidRDefault="00FF230E" w:rsidP="00131223">
      <w:r>
        <w:separator/>
      </w:r>
    </w:p>
  </w:footnote>
  <w:footnote w:type="continuationSeparator" w:id="1">
    <w:p w:rsidR="00FF230E" w:rsidRDefault="00FF230E" w:rsidP="0013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01E"/>
    <w:rsid w:val="0008598C"/>
    <w:rsid w:val="00121CF1"/>
    <w:rsid w:val="00131223"/>
    <w:rsid w:val="001F2C31"/>
    <w:rsid w:val="0020590C"/>
    <w:rsid w:val="0026659B"/>
    <w:rsid w:val="00357B90"/>
    <w:rsid w:val="0042325C"/>
    <w:rsid w:val="0046457B"/>
    <w:rsid w:val="00472D20"/>
    <w:rsid w:val="0048001E"/>
    <w:rsid w:val="006502BB"/>
    <w:rsid w:val="0068716B"/>
    <w:rsid w:val="0073500A"/>
    <w:rsid w:val="00774315"/>
    <w:rsid w:val="0081023F"/>
    <w:rsid w:val="008969DF"/>
    <w:rsid w:val="008A3465"/>
    <w:rsid w:val="0093175A"/>
    <w:rsid w:val="009C306F"/>
    <w:rsid w:val="00A35514"/>
    <w:rsid w:val="00B914F6"/>
    <w:rsid w:val="00B95724"/>
    <w:rsid w:val="00BA2940"/>
    <w:rsid w:val="00CF4858"/>
    <w:rsid w:val="00D500B1"/>
    <w:rsid w:val="00E5419D"/>
    <w:rsid w:val="00E74999"/>
    <w:rsid w:val="00E8424C"/>
    <w:rsid w:val="00E852AF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12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12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30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306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8716B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12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12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30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306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8716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1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302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255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  <w:divsChild>
                    <w:div w:id="1622030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四川省质量技术监督局：淳琪</dc:creator>
  <cp:lastModifiedBy>scott</cp:lastModifiedBy>
  <cp:revision>8</cp:revision>
  <cp:lastPrinted>2018-03-12T00:55:00Z</cp:lastPrinted>
  <dcterms:created xsi:type="dcterms:W3CDTF">2018-03-09T07:58:00Z</dcterms:created>
  <dcterms:modified xsi:type="dcterms:W3CDTF">2018-03-12T06:34:00Z</dcterms:modified>
</cp:coreProperties>
</file>