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60" w:lineRule="exact"/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</w:pP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  <w:t>附件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  <w:lang w:val="en-US" w:eastAsia="zh-CN"/>
        </w:rPr>
        <w:t>4</w:t>
      </w:r>
    </w:p>
    <w:p>
      <w:pPr>
        <w:overflowPunct w:val="0"/>
        <w:rPr>
          <w:b/>
          <w:bCs/>
          <w:sz w:val="32"/>
          <w:szCs w:val="32"/>
        </w:rPr>
      </w:pPr>
    </w:p>
    <w:p>
      <w:pPr>
        <w:overflowPunct w:val="0"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“双一流”建设高校名单</w:t>
      </w:r>
    </w:p>
    <w:p>
      <w:pPr>
        <w:overflowPunct w:val="0"/>
        <w:spacing w:line="560" w:lineRule="exact"/>
        <w:ind w:firstLine="643" w:firstLineChars="200"/>
        <w:rPr>
          <w:rFonts w:ascii="方正楷体简体" w:hAnsi="方正楷体简体" w:eastAsia="方正楷体简体" w:cs="方正楷体简体"/>
          <w:b/>
          <w:bCs/>
          <w:sz w:val="32"/>
          <w:szCs w:val="32"/>
        </w:rPr>
      </w:pPr>
    </w:p>
    <w:p>
      <w:pPr>
        <w:overflowPunct w:val="0"/>
        <w:spacing w:line="560" w:lineRule="exact"/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</w:pP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  <w:t>一、一流大学建设高校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  <w:lang w:eastAsia="zh-CN"/>
        </w:rPr>
        <w:t>（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  <w:t>42所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  <w:lang w:eastAsia="zh-CN"/>
        </w:rPr>
        <w:t>）</w:t>
      </w:r>
    </w:p>
    <w:p>
      <w:pPr>
        <w:overflowPunct w:val="0"/>
        <w:spacing w:line="560" w:lineRule="exact"/>
        <w:ind w:firstLine="663" w:firstLineChars="200"/>
        <w:rPr>
          <w:rFonts w:hint="eastAsia" w:ascii="方正楷体简体" w:hAnsi="方正楷体简体" w:eastAsia="方正楷体简体" w:cs="方正楷体简体"/>
          <w:b/>
          <w:bCs/>
          <w:kern w:val="0"/>
          <w:sz w:val="33"/>
          <w:szCs w:val="33"/>
        </w:rPr>
      </w:pPr>
      <w:r>
        <w:rPr>
          <w:rFonts w:hint="eastAsia" w:ascii="方正楷体简体" w:hAnsi="方正楷体简体" w:eastAsia="方正楷体简体" w:cs="方正楷体简体"/>
          <w:b/>
          <w:bCs/>
          <w:kern w:val="0"/>
          <w:sz w:val="33"/>
          <w:szCs w:val="33"/>
        </w:rPr>
        <w:t>1. A类36所</w:t>
      </w:r>
    </w:p>
    <w:p>
      <w:pPr>
        <w:overflowPunct w:val="0"/>
        <w:spacing w:line="560" w:lineRule="exact"/>
        <w:ind w:firstLine="660" w:firstLineChars="200"/>
        <w:rPr>
          <w:rFonts w:ascii="Times New Roman" w:hAnsi="Times New Roman" w:eastAsia="方正仿宋简体" w:cs="Times New Roman"/>
          <w:b w:val="0"/>
          <w:bCs w:val="0"/>
          <w:kern w:val="0"/>
          <w:sz w:val="33"/>
          <w:szCs w:val="33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0"/>
          <w:sz w:val="33"/>
          <w:szCs w:val="33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>
      <w:pPr>
        <w:overflowPunct w:val="0"/>
        <w:spacing w:line="560" w:lineRule="exact"/>
        <w:ind w:firstLine="663" w:firstLineChars="200"/>
        <w:rPr>
          <w:rFonts w:hint="eastAsia" w:ascii="方正楷体简体" w:hAnsi="方正楷体简体" w:eastAsia="方正楷体简体" w:cs="方正楷体简体"/>
          <w:b/>
          <w:bCs/>
          <w:kern w:val="0"/>
          <w:sz w:val="33"/>
          <w:szCs w:val="33"/>
        </w:rPr>
      </w:pPr>
      <w:r>
        <w:rPr>
          <w:rFonts w:hint="eastAsia" w:ascii="方正楷体简体" w:hAnsi="方正楷体简体" w:eastAsia="方正楷体简体" w:cs="方正楷体简体"/>
          <w:b/>
          <w:bCs/>
          <w:kern w:val="0"/>
          <w:sz w:val="33"/>
          <w:szCs w:val="33"/>
        </w:rPr>
        <w:t>2. B类6所</w:t>
      </w:r>
    </w:p>
    <w:p>
      <w:pPr>
        <w:overflowPunct w:val="0"/>
        <w:spacing w:line="560" w:lineRule="exact"/>
        <w:ind w:firstLine="660" w:firstLineChars="200"/>
        <w:rPr>
          <w:rFonts w:hint="eastAsia" w:ascii="Times New Roman" w:hAnsi="Times New Roman" w:eastAsia="方正仿宋简体" w:cs="Times New Roman"/>
          <w:b w:val="0"/>
          <w:bCs w:val="0"/>
          <w:kern w:val="0"/>
          <w:sz w:val="33"/>
          <w:szCs w:val="33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0"/>
          <w:sz w:val="33"/>
          <w:szCs w:val="33"/>
        </w:rPr>
        <w:t>东北大学、郑州大学、湖南大学、云南大学、西北农林科技大学、新疆大学</w:t>
      </w:r>
    </w:p>
    <w:p>
      <w:pPr>
        <w:overflowPunct w:val="0"/>
        <w:spacing w:line="560" w:lineRule="exact"/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</w:pP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  <w:t>二、一流学科建设高校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  <w:lang w:eastAsia="zh-CN"/>
        </w:rPr>
        <w:t>（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</w:rPr>
        <w:t>95所</w:t>
      </w:r>
      <w:r>
        <w:rPr>
          <w:rFonts w:hint="eastAsia" w:ascii="方正黑体简体" w:hAnsi="方正黑体简体" w:eastAsia="方正黑体简体" w:cs="方正黑体简体"/>
          <w:b/>
          <w:bCs/>
          <w:sz w:val="33"/>
          <w:szCs w:val="33"/>
          <w:lang w:eastAsia="zh-CN"/>
        </w:rPr>
        <w:t>）</w:t>
      </w:r>
    </w:p>
    <w:p>
      <w:pPr>
        <w:overflowPunct w:val="0"/>
        <w:spacing w:line="560" w:lineRule="exact"/>
        <w:ind w:firstLine="660" w:firstLineChars="200"/>
        <w:rPr>
          <w:rFonts w:hint="eastAsia" w:ascii="Times New Roman" w:hAnsi="Times New Roman" w:eastAsia="方正仿宋简体" w:cs="Times New Roman"/>
          <w:b w:val="0"/>
          <w:bCs w:val="0"/>
          <w:kern w:val="0"/>
          <w:sz w:val="33"/>
          <w:szCs w:val="33"/>
        </w:rPr>
      </w:pPr>
      <w:bookmarkStart w:id="0" w:name="_GoBack"/>
      <w:r>
        <w:rPr>
          <w:rFonts w:hint="eastAsia" w:ascii="Times New Roman" w:hAnsi="Times New Roman" w:eastAsia="方正仿宋简体" w:cs="Times New Roman"/>
          <w:b w:val="0"/>
          <w:bCs w:val="0"/>
          <w:kern w:val="0"/>
          <w:sz w:val="33"/>
          <w:szCs w:val="33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财经政法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>
      <w:pPr>
        <w:overflowPunct w:val="0"/>
        <w:spacing w:line="560" w:lineRule="exact"/>
        <w:ind w:firstLine="660" w:firstLineChars="200"/>
        <w:rPr>
          <w:rFonts w:hint="eastAsia" w:ascii="Times New Roman" w:hAnsi="Times New Roman" w:eastAsia="方正仿宋简体" w:cs="Times New Roman"/>
          <w:b w:val="0"/>
          <w:bCs w:val="0"/>
          <w:kern w:val="0"/>
          <w:sz w:val="33"/>
          <w:szCs w:val="33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82"/>
    <w:rsid w:val="00413379"/>
    <w:rsid w:val="00D12582"/>
    <w:rsid w:val="061134C2"/>
    <w:rsid w:val="06DD73B6"/>
    <w:rsid w:val="0CBA1D6A"/>
    <w:rsid w:val="10EF6E5F"/>
    <w:rsid w:val="5E036D79"/>
    <w:rsid w:val="5EF265CA"/>
    <w:rsid w:val="613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3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825</Characters>
  <Lines>6</Lines>
  <Paragraphs>1</Paragraphs>
  <TotalTime>1</TotalTime>
  <ScaleCrop>false</ScaleCrop>
  <LinksUpToDate>false</LinksUpToDate>
  <CharactersWithSpaces>968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2017-09-21T02:13:00Z</dcterms:created>
  <dc:creator>谢沂楠</dc:creator>
  <cp:lastModifiedBy>記忆啲╅承諾 </cp:lastModifiedBy>
  <cp:lastPrinted>2018-04-30T07:34:52Z</cp:lastPrinted>
  <dcterms:modified xsi:type="dcterms:W3CDTF">2018-04-30T07:35:25Z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