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D2A" w:rsidRDefault="00B97D2A" w:rsidP="00671AF3">
      <w:pPr>
        <w:spacing w:line="400" w:lineRule="exact"/>
        <w:jc w:val="center"/>
        <w:rPr>
          <w:rFonts w:ascii="方正小标宋简体" w:eastAsia="方正小标宋简体" w:cs="Times New Roman"/>
          <w:color w:val="000000"/>
          <w:sz w:val="32"/>
          <w:szCs w:val="32"/>
        </w:rPr>
      </w:pPr>
      <w:r>
        <w:rPr>
          <w:rFonts w:ascii="方正小标宋简体" w:eastAsia="方正小标宋简体" w:cs="方正小标宋简体" w:hint="eastAsia"/>
          <w:color w:val="000000"/>
          <w:sz w:val="32"/>
          <w:szCs w:val="32"/>
        </w:rPr>
        <w:t>四川工商学院管理、教辅工勤岗位说明书</w:t>
      </w:r>
    </w:p>
    <w:tbl>
      <w:tblPr>
        <w:tblW w:w="15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6"/>
        <w:gridCol w:w="465"/>
        <w:gridCol w:w="992"/>
        <w:gridCol w:w="593"/>
        <w:gridCol w:w="910"/>
        <w:gridCol w:w="1474"/>
        <w:gridCol w:w="1818"/>
        <w:gridCol w:w="1646"/>
        <w:gridCol w:w="646"/>
        <w:gridCol w:w="426"/>
        <w:gridCol w:w="1275"/>
        <w:gridCol w:w="1683"/>
        <w:gridCol w:w="18"/>
        <w:gridCol w:w="1461"/>
        <w:gridCol w:w="1480"/>
        <w:gridCol w:w="36"/>
      </w:tblGrid>
      <w:tr w:rsidR="00B97D2A" w:rsidRPr="00D6269F">
        <w:trPr>
          <w:gridAfter w:val="1"/>
          <w:wAfter w:w="36" w:type="dxa"/>
          <w:trHeight w:val="480"/>
          <w:jc w:val="center"/>
        </w:trPr>
        <w:tc>
          <w:tcPr>
            <w:tcW w:w="1011" w:type="dxa"/>
            <w:gridSpan w:val="2"/>
            <w:vMerge w:val="restart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D6269F">
              <w:rPr>
                <w:rFonts w:ascii="黑体" w:eastAsia="黑体" w:hAnsi="黑体" w:cs="黑体" w:hint="eastAsia"/>
                <w:color w:val="000000"/>
              </w:rPr>
              <w:t>岗位信息</w:t>
            </w:r>
          </w:p>
        </w:tc>
        <w:tc>
          <w:tcPr>
            <w:tcW w:w="992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姓</w:t>
            </w:r>
            <w:r w:rsidRPr="00D6269F">
              <w:rPr>
                <w:rFonts w:ascii="仿宋_GB2312" w:eastAsia="仿宋_GB2312" w:cs="仿宋_GB2312"/>
                <w:b/>
                <w:bCs/>
                <w:color w:val="000000"/>
              </w:rPr>
              <w:t xml:space="preserve">  </w:t>
            </w: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名</w:t>
            </w:r>
          </w:p>
        </w:tc>
        <w:tc>
          <w:tcPr>
            <w:tcW w:w="1503" w:type="dxa"/>
            <w:gridSpan w:val="2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受聘单位</w:t>
            </w:r>
          </w:p>
        </w:tc>
        <w:tc>
          <w:tcPr>
            <w:tcW w:w="1474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岗位名称</w:t>
            </w:r>
          </w:p>
        </w:tc>
        <w:tc>
          <w:tcPr>
            <w:tcW w:w="1818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聘期</w:t>
            </w:r>
          </w:p>
        </w:tc>
        <w:tc>
          <w:tcPr>
            <w:tcW w:w="1646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工作地点</w:t>
            </w:r>
          </w:p>
        </w:tc>
        <w:tc>
          <w:tcPr>
            <w:tcW w:w="1072" w:type="dxa"/>
            <w:gridSpan w:val="2"/>
            <w:vMerge w:val="restart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D6269F">
              <w:rPr>
                <w:rFonts w:ascii="黑体" w:eastAsia="黑体" w:hAnsi="黑体" w:cs="黑体" w:hint="eastAsia"/>
                <w:color w:val="000000"/>
              </w:rPr>
              <w:t>工作关系</w:t>
            </w:r>
          </w:p>
        </w:tc>
        <w:tc>
          <w:tcPr>
            <w:tcW w:w="1275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直接上级</w:t>
            </w:r>
          </w:p>
        </w:tc>
        <w:tc>
          <w:tcPr>
            <w:tcW w:w="1683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直接下级</w:t>
            </w:r>
          </w:p>
        </w:tc>
        <w:tc>
          <w:tcPr>
            <w:tcW w:w="1479" w:type="dxa"/>
            <w:gridSpan w:val="2"/>
            <w:vAlign w:val="center"/>
          </w:tcPr>
          <w:p w:rsidR="00B97D2A" w:rsidRPr="00D6269F" w:rsidRDefault="00B97D2A" w:rsidP="00B97D2A">
            <w:pPr>
              <w:spacing w:line="22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协作岗位</w:t>
            </w:r>
          </w:p>
          <w:p w:rsidR="00B97D2A" w:rsidRPr="00D6269F" w:rsidRDefault="00B97D2A" w:rsidP="00B97D2A">
            <w:pPr>
              <w:spacing w:line="220" w:lineRule="exact"/>
              <w:ind w:leftChars="-42" w:left="31680" w:rightChars="-30" w:right="31680"/>
              <w:jc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(A/B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角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80" w:type="dxa"/>
            <w:vAlign w:val="center"/>
          </w:tcPr>
          <w:p w:rsidR="00B97D2A" w:rsidRPr="00D6269F" w:rsidRDefault="00B97D2A" w:rsidP="00B97D2A">
            <w:pPr>
              <w:spacing w:line="22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工作业务</w:t>
            </w:r>
          </w:p>
          <w:p w:rsidR="00B97D2A" w:rsidRPr="00D6269F" w:rsidRDefault="00B97D2A" w:rsidP="00B97D2A">
            <w:pPr>
              <w:spacing w:line="22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</w:rPr>
              <w:t>指导关系</w:t>
            </w:r>
          </w:p>
        </w:tc>
      </w:tr>
      <w:tr w:rsidR="00B97D2A" w:rsidRPr="00D6269F">
        <w:trPr>
          <w:gridAfter w:val="1"/>
          <w:wAfter w:w="36" w:type="dxa"/>
          <w:trHeight w:val="480"/>
          <w:jc w:val="center"/>
        </w:trPr>
        <w:tc>
          <w:tcPr>
            <w:tcW w:w="1011" w:type="dxa"/>
            <w:gridSpan w:val="2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XX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</w:t>
            </w:r>
          </w:p>
        </w:tc>
        <w:tc>
          <w:tcPr>
            <w:tcW w:w="1474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办公室主任</w:t>
            </w:r>
          </w:p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（主管秘书）</w:t>
            </w:r>
          </w:p>
        </w:tc>
        <w:tc>
          <w:tcPr>
            <w:tcW w:w="1818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眉山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/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成都校区</w:t>
            </w:r>
          </w:p>
        </w:tc>
        <w:tc>
          <w:tcPr>
            <w:tcW w:w="1072" w:type="dxa"/>
            <w:gridSpan w:val="2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w w:val="8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学院院长</w:t>
            </w:r>
          </w:p>
        </w:tc>
        <w:tc>
          <w:tcPr>
            <w:tcW w:w="1683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秘书</w:t>
            </w:r>
          </w:p>
        </w:tc>
        <w:tc>
          <w:tcPr>
            <w:tcW w:w="1479" w:type="dxa"/>
            <w:gridSpan w:val="2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学工办主任</w:t>
            </w:r>
          </w:p>
        </w:tc>
        <w:tc>
          <w:tcPr>
            <w:tcW w:w="1480" w:type="dxa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接受校办指导</w:t>
            </w:r>
          </w:p>
        </w:tc>
      </w:tr>
      <w:tr w:rsidR="00B97D2A" w:rsidRPr="00D6269F">
        <w:trPr>
          <w:gridAfter w:val="1"/>
          <w:wAfter w:w="36" w:type="dxa"/>
          <w:trHeight w:val="456"/>
          <w:jc w:val="center"/>
        </w:trPr>
        <w:tc>
          <w:tcPr>
            <w:tcW w:w="546" w:type="dxa"/>
            <w:vMerge w:val="restart"/>
            <w:textDirection w:val="tbRlV"/>
            <w:vAlign w:val="center"/>
          </w:tcPr>
          <w:p w:rsidR="00B97D2A" w:rsidRPr="00D6269F" w:rsidRDefault="00B97D2A" w:rsidP="00B97D2A">
            <w:pPr>
              <w:spacing w:line="240" w:lineRule="exact"/>
              <w:ind w:leftChars="-42" w:left="31680" w:rightChars="-30" w:right="31680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黑体" w:eastAsia="黑体" w:hAnsi="黑体" w:cs="黑体" w:hint="eastAsia"/>
                <w:color w:val="000000"/>
              </w:rPr>
              <w:t>岗</w:t>
            </w:r>
            <w:r w:rsidRPr="00D6269F">
              <w:rPr>
                <w:rFonts w:ascii="黑体" w:eastAsia="黑体" w:hAnsi="黑体" w:cs="黑体"/>
                <w:color w:val="000000"/>
              </w:rPr>
              <w:t xml:space="preserve"> </w:t>
            </w:r>
            <w:r w:rsidRPr="00D6269F">
              <w:rPr>
                <w:rFonts w:ascii="黑体" w:eastAsia="黑体" w:hAnsi="黑体" w:cs="黑体" w:hint="eastAsia"/>
                <w:color w:val="000000"/>
              </w:rPr>
              <w:t>位</w:t>
            </w:r>
            <w:r w:rsidRPr="00D6269F">
              <w:rPr>
                <w:rFonts w:ascii="黑体" w:eastAsia="黑体" w:hAnsi="黑体" w:cs="黑体"/>
                <w:color w:val="000000"/>
              </w:rPr>
              <w:t xml:space="preserve"> </w:t>
            </w:r>
            <w:r w:rsidRPr="00D6269F">
              <w:rPr>
                <w:rFonts w:ascii="黑体" w:eastAsia="黑体" w:hAnsi="黑体" w:cs="黑体" w:hint="eastAsia"/>
                <w:color w:val="000000"/>
              </w:rPr>
              <w:t>任</w:t>
            </w:r>
            <w:r w:rsidRPr="00D6269F">
              <w:rPr>
                <w:rFonts w:ascii="黑体" w:eastAsia="黑体" w:hAnsi="黑体" w:cs="黑体"/>
                <w:color w:val="000000"/>
              </w:rPr>
              <w:t xml:space="preserve"> </w:t>
            </w:r>
            <w:r w:rsidRPr="00D6269F">
              <w:rPr>
                <w:rFonts w:ascii="黑体" w:eastAsia="黑体" w:hAnsi="黑体" w:cs="黑体" w:hint="eastAsia"/>
                <w:color w:val="000000"/>
              </w:rPr>
              <w:t>务</w:t>
            </w:r>
            <w:r w:rsidRPr="00D6269F">
              <w:rPr>
                <w:rFonts w:ascii="黑体" w:eastAsia="黑体" w:hAnsi="黑体" w:cs="黑体"/>
                <w:color w:val="000000"/>
              </w:rPr>
              <w:t xml:space="preserve"> </w:t>
            </w:r>
            <w:r w:rsidRPr="00D6269F">
              <w:rPr>
                <w:rFonts w:ascii="黑体" w:eastAsia="黑体" w:hAnsi="黑体" w:cs="黑体" w:hint="eastAsia"/>
                <w:color w:val="000000"/>
              </w:rPr>
              <w:t>书</w:t>
            </w: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  <w:sz w:val="18"/>
                <w:szCs w:val="18"/>
              </w:rPr>
              <w:t>岗位职责</w:t>
            </w:r>
          </w:p>
        </w:tc>
        <w:tc>
          <w:tcPr>
            <w:tcW w:w="8195" w:type="dxa"/>
            <w:gridSpan w:val="7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  <w:sz w:val="18"/>
                <w:szCs w:val="18"/>
              </w:rPr>
              <w:t>工作任务和要求（量化分解）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  <w:sz w:val="18"/>
                <w:szCs w:val="18"/>
              </w:rPr>
              <w:t>工作性质</w:t>
            </w:r>
          </w:p>
        </w:tc>
        <w:tc>
          <w:tcPr>
            <w:tcW w:w="294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b/>
                <w:bCs/>
                <w:color w:val="000000"/>
                <w:sz w:val="18"/>
                <w:szCs w:val="18"/>
              </w:rPr>
              <w:t>实施或落实工作任务的时间安排</w:t>
            </w:r>
          </w:p>
        </w:tc>
      </w:tr>
      <w:tr w:rsidR="00B97D2A" w:rsidRPr="00D6269F">
        <w:trPr>
          <w:trHeight w:val="159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具体任务（内容）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落实标准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</w:tr>
      <w:tr w:rsidR="00B97D2A" w:rsidRPr="00D6269F">
        <w:trPr>
          <w:trHeight w:val="88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职责一：学院内部人事保障工作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部门每月考核工作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份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20-25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日</w:t>
            </w:r>
          </w:p>
        </w:tc>
      </w:tr>
      <w:tr w:rsidR="00B97D2A" w:rsidRPr="00D6269F">
        <w:trPr>
          <w:trHeight w:val="7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 xml:space="preserve">1.2 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审核学院教职工过节费人员明细表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1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审核学院教职工报到信息表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8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拟写、上报招聘材料、聘用材料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2-5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83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学院教职工入职手续相关，教师离职手续相关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9-11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日</w:t>
            </w:r>
          </w:p>
        </w:tc>
      </w:tr>
      <w:tr w:rsidR="00B97D2A" w:rsidRPr="00D6269F">
        <w:trPr>
          <w:trHeight w:val="8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1.6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人力资源管理系统填报相关工作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82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1.7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编制学院教师绩效考核办法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份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月份</w:t>
            </w:r>
          </w:p>
        </w:tc>
      </w:tr>
      <w:tr w:rsidR="00B97D2A" w:rsidRPr="00D6269F">
        <w:trPr>
          <w:trHeight w:val="82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职责二：学院内部后勤保障工作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会议场地的安排、会场的布置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(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包括院内会议、校、地、企合作交流会议、学术研讨交流会议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每周四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接待校企合作单位等来访人员相关事宜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3-4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受理和协调处理一般教学矛盾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办公室的安排与布置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2.5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办公室日常卫生的监督与落实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cs="Times New Roman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职责三：学院教学工作相关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查课、听课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承担《创新创业基础》课程的教学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毕业论文答辩安排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参与毕业论文答辩工作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3-5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 xml:space="preserve">    3.5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按规定完成毕业论文各类信息统计表的核定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份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3.6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编制毕业论文工作量表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份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10-12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10-12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3.7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学生毕业证发放工作及安排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6-7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月底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月初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3.8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期末监考工作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150" w:firstLine="31680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3.9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期末收查试卷工作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150" w:firstLine="31680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职责四：学院招生工作相关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招生简章材料的编写与修改工作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5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学院迎新工作的安排与布置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7-9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职责五：学院党务工作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参与学院党组会议、积极服从党总支书记安排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开展学院教师支部工作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学院新闻审查工作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5.3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QQ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群、微信群舆情监控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每月常规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职责六：学院工会小组事宜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学院工会小组的组建、吸收新成员、收会费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6-7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6-7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月份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编制学院工会小组信息表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编制学院工会小组成员生日表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发放学院工会小组新年慰问品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发放学院工会小组成员生日慰问品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7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6.6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慰问学院（生病住院、生产）教职工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4-6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据实办理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职责七：学院财务管理与监督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7.1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起草经费报告和使用计划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2-4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7.2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按照相关流程审核并领取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3-4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7.3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按照学院经费管理办法和使用计划划拨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3-4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10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7.4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收集各部发票、按照程序报销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9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职责八：学院文秘工作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8.1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起草学院学期、年度工作总结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8.2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起草学院学期、年度工作计划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7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、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12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8.3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起草学院年鉴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1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月重点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每年</w:t>
            </w:r>
            <w:r w:rsidRPr="00D6269F">
              <w:rPr>
                <w:rFonts w:ascii="仿宋_GB2312" w:eastAsia="仿宋_GB2312" w:cs="仿宋_GB2312"/>
                <w:sz w:val="18"/>
                <w:szCs w:val="18"/>
              </w:rPr>
              <w:t>6</w:t>
            </w: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月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8.4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根据学校、学院各类文件，收集学院教职工意见，反馈给学院领导或各部门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/>
                <w:color w:val="000000"/>
                <w:sz w:val="18"/>
                <w:szCs w:val="18"/>
              </w:rPr>
              <w:t>8.5</w:t>
            </w: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校外合作协议的管理与存档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每月据实开展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 w:val="restart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职责九：领导交办和</w:t>
            </w:r>
          </w:p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其他事宜</w:t>
            </w: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依照交办领导要求办理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其他本职工作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各工作日</w:t>
            </w:r>
          </w:p>
        </w:tc>
      </w:tr>
      <w:tr w:rsidR="00B97D2A" w:rsidRPr="00D6269F">
        <w:trPr>
          <w:trHeight w:val="94"/>
          <w:jc w:val="center"/>
        </w:trPr>
        <w:tc>
          <w:tcPr>
            <w:tcW w:w="546" w:type="dxa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方正大黑简体" w:eastAsia="方正大黑简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050" w:type="dxa"/>
            <w:gridSpan w:val="3"/>
            <w:vMerge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6494" w:type="dxa"/>
            <w:gridSpan w:val="5"/>
            <w:vAlign w:val="center"/>
          </w:tcPr>
          <w:p w:rsidR="00B97D2A" w:rsidRPr="00D6269F" w:rsidRDefault="00B97D2A" w:rsidP="00B97D2A">
            <w:pPr>
              <w:spacing w:line="240" w:lineRule="exact"/>
              <w:ind w:firstLineChars="200" w:firstLine="31680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其他非本职工作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每月据实办理</w:t>
            </w:r>
          </w:p>
        </w:tc>
        <w:tc>
          <w:tcPr>
            <w:tcW w:w="1701" w:type="dxa"/>
            <w:gridSpan w:val="2"/>
            <w:vAlign w:val="center"/>
          </w:tcPr>
          <w:p w:rsidR="00B97D2A" w:rsidRPr="00D6269F" w:rsidRDefault="00B97D2A" w:rsidP="00F97CB9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每日常规</w:t>
            </w:r>
          </w:p>
        </w:tc>
        <w:tc>
          <w:tcPr>
            <w:tcW w:w="2977" w:type="dxa"/>
            <w:gridSpan w:val="3"/>
            <w:vAlign w:val="center"/>
          </w:tcPr>
          <w:p w:rsidR="00B97D2A" w:rsidRPr="00D6269F" w:rsidRDefault="00B97D2A" w:rsidP="00F97CB9">
            <w:pPr>
              <w:spacing w:line="240" w:lineRule="exac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 w:rsidRPr="00D6269F"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各工作日</w:t>
            </w:r>
          </w:p>
        </w:tc>
      </w:tr>
    </w:tbl>
    <w:p w:rsidR="00B97D2A" w:rsidRDefault="00B97D2A" w:rsidP="00671AF3">
      <w:pPr>
        <w:spacing w:line="400" w:lineRule="exact"/>
        <w:jc w:val="center"/>
        <w:rPr>
          <w:rFonts w:cs="Times New Roman"/>
        </w:rPr>
      </w:pPr>
    </w:p>
    <w:p w:rsidR="00B97D2A" w:rsidRDefault="00B97D2A">
      <w:pPr>
        <w:rPr>
          <w:rFonts w:cs="Times New Roman"/>
        </w:rPr>
      </w:pPr>
    </w:p>
    <w:sectPr w:rsidR="00B97D2A" w:rsidSect="00C61853">
      <w:headerReference w:type="default" r:id="rId6"/>
      <w:pgSz w:w="16838" w:h="11906" w:orient="landscape"/>
      <w:pgMar w:top="720" w:right="720" w:bottom="720" w:left="72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D2A" w:rsidRDefault="00B97D2A" w:rsidP="00671AF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7D2A" w:rsidRDefault="00B97D2A" w:rsidP="00671AF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icrosoft YaHei Mono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大黑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D2A" w:rsidRDefault="00B97D2A" w:rsidP="00671AF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97D2A" w:rsidRDefault="00B97D2A" w:rsidP="00671AF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D2A" w:rsidRDefault="00B97D2A" w:rsidP="009C1F9C">
    <w:pPr>
      <w:pStyle w:val="Header"/>
      <w:pBdr>
        <w:bottom w:val="none" w:sz="0" w:space="0" w:color="auto"/>
      </w:pBdr>
      <w:jc w:val="right"/>
      <w:rPr>
        <w:rFonts w:cs="Times New Roman"/>
      </w:rPr>
    </w:pPr>
    <w:r>
      <w:rPr>
        <w:rFonts w:cs="Times New Roma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0.5pt;height:21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AF3"/>
    <w:rsid w:val="005A2F93"/>
    <w:rsid w:val="00671AF3"/>
    <w:rsid w:val="00760E30"/>
    <w:rsid w:val="009C1F9C"/>
    <w:rsid w:val="00B97D2A"/>
    <w:rsid w:val="00C61853"/>
    <w:rsid w:val="00D6269F"/>
    <w:rsid w:val="00EC017D"/>
    <w:rsid w:val="00F9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F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71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1AF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71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1A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314</Words>
  <Characters>1791</Characters>
  <Application>Microsoft Office Outlook</Application>
  <DocSecurity>0</DocSecurity>
  <Lines>0</Lines>
  <Paragraphs>0</Paragraphs>
  <ScaleCrop>false</ScaleCrop>
  <Company>GT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liyingyi</dc:creator>
  <cp:keywords/>
  <dc:description/>
  <cp:lastModifiedBy>GT16E04</cp:lastModifiedBy>
  <cp:revision>3</cp:revision>
  <dcterms:created xsi:type="dcterms:W3CDTF">2018-05-10T00:36:00Z</dcterms:created>
  <dcterms:modified xsi:type="dcterms:W3CDTF">2018-05-10T03:02:00Z</dcterms:modified>
</cp:coreProperties>
</file>