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eastAsia" w:ascii="宋体" w:hAnsi="宋体" w:eastAsia="宋体" w:cs="宋体"/>
          <w:sz w:val="28"/>
          <w:szCs w:val="28"/>
        </w:rPr>
        <w:t>因工作需要，我院财务部现面向社会公开招聘1名工作人员</w:t>
      </w:r>
    </w:p>
    <w:p>
      <w:r>
        <w:drawing>
          <wp:inline distT="0" distB="0" distL="114300" distR="114300">
            <wp:extent cx="5269865" cy="2750185"/>
            <wp:effectExtent l="0" t="0" r="698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C2CC0"/>
    <w:rsid w:val="49B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2018-06-04T09:16:00Z</dcterms:created>
  <dc:creator>向青釉</dc:creator>
  <cp:lastModifiedBy>向青釉</cp:lastModifiedBy>
  <dcterms:modified xsi:type="dcterms:W3CDTF">2018-06-04T09:17:34Z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