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jc w:val="left"/>
        <w:rPr>
          <w:rFonts w:hint="eastAsia" w:ascii="仿宋" w:hAnsi="宋体" w:eastAsia="仿宋" w:cs="宋体"/>
          <w:color w:val="000000"/>
          <w:kern w:val="0"/>
          <w:sz w:val="32"/>
          <w:szCs w:val="32"/>
        </w:rPr>
      </w:pPr>
      <w:r>
        <w:rPr>
          <w:rFonts w:hint="eastAsia" w:ascii="仿宋" w:hAnsi="宋体" w:eastAsia="仿宋" w:cs="宋体"/>
          <w:color w:val="000000"/>
          <w:kern w:val="0"/>
          <w:sz w:val="32"/>
          <w:szCs w:val="32"/>
        </w:rPr>
        <w:t>附件1：</w:t>
      </w:r>
    </w:p>
    <w:p>
      <w:pPr>
        <w:widowControl/>
        <w:snapToGrid w:val="0"/>
        <w:spacing w:line="560" w:lineRule="exact"/>
        <w:jc w:val="center"/>
        <w:rPr>
          <w:rFonts w:hint="eastAsia"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泸县农林局直接考核招聘事业单位工作人员岗位要求表</w:t>
      </w:r>
    </w:p>
    <w:tbl>
      <w:tblPr>
        <w:tblStyle w:val="5"/>
        <w:tblW w:w="14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1611"/>
        <w:gridCol w:w="1020"/>
        <w:gridCol w:w="1039"/>
        <w:gridCol w:w="2332"/>
        <w:gridCol w:w="1382"/>
        <w:gridCol w:w="1038"/>
        <w:gridCol w:w="1215"/>
        <w:gridCol w:w="1838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2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宋体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color w:val="000000"/>
                <w:kern w:val="0"/>
                <w:sz w:val="24"/>
              </w:rPr>
              <w:t>主管</w:t>
            </w:r>
          </w:p>
          <w:p>
            <w:pPr>
              <w:widowControl/>
              <w:spacing w:line="500" w:lineRule="exact"/>
              <w:jc w:val="center"/>
              <w:rPr>
                <w:rFonts w:ascii="仿宋" w:hAnsi="宋体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color w:val="000000"/>
                <w:kern w:val="0"/>
                <w:sz w:val="24"/>
              </w:rPr>
              <w:t>部门</w:t>
            </w:r>
          </w:p>
        </w:tc>
        <w:tc>
          <w:tcPr>
            <w:tcW w:w="16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宋体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color w:val="000000"/>
                <w:kern w:val="0"/>
                <w:sz w:val="24"/>
              </w:rPr>
              <w:t>招聘</w:t>
            </w:r>
          </w:p>
          <w:p>
            <w:pPr>
              <w:widowControl/>
              <w:spacing w:line="500" w:lineRule="exact"/>
              <w:jc w:val="center"/>
              <w:rPr>
                <w:rFonts w:ascii="仿宋" w:hAnsi="宋体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2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仿宋" w:hAnsi="宋体" w:eastAsia="仿宋" w:cs="宋体"/>
                <w:color w:val="000000"/>
                <w:kern w:val="0"/>
                <w:sz w:val="24"/>
              </w:rPr>
              <w:t>招聘岗位</w:t>
            </w:r>
          </w:p>
        </w:tc>
        <w:tc>
          <w:tcPr>
            <w:tcW w:w="78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仿宋" w:hAnsi="宋体" w:eastAsia="仿宋" w:cs="宋体"/>
                <w:color w:val="000000"/>
                <w:kern w:val="0"/>
                <w:sz w:val="24"/>
              </w:rPr>
              <w:t>招聘条件</w:t>
            </w:r>
          </w:p>
        </w:tc>
        <w:tc>
          <w:tcPr>
            <w:tcW w:w="14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仿宋" w:hAnsi="宋体" w:eastAsia="仿宋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12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宋体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6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宋体" w:eastAsia="仿宋" w:cs="宋体"/>
                <w:color w:val="000000"/>
                <w:kern w:val="0"/>
                <w:sz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宋体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宋体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color w:val="000000"/>
                <w:kern w:val="0"/>
                <w:sz w:val="24"/>
              </w:rPr>
              <w:t>人数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宋体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color w:val="000000"/>
                <w:kern w:val="0"/>
                <w:sz w:val="24"/>
              </w:rPr>
              <w:t>专 业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宋体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color w:val="000000"/>
                <w:kern w:val="0"/>
                <w:sz w:val="24"/>
              </w:rPr>
              <w:t>学 历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宋体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宋体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color w:val="000000"/>
                <w:kern w:val="0"/>
                <w:sz w:val="24"/>
              </w:rPr>
              <w:t>年  龄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宋体" w:eastAsia="仿宋" w:cs="宋体"/>
                <w:color w:val="000000"/>
                <w:kern w:val="0"/>
                <w:sz w:val="24"/>
              </w:rPr>
            </w:pPr>
            <w:r>
              <w:rPr>
                <w:rFonts w:hint="eastAsia" w:ascii="仿宋" w:hAnsi="宋体" w:eastAsia="仿宋" w:cs="宋体"/>
                <w:color w:val="000000"/>
                <w:kern w:val="0"/>
                <w:sz w:val="24"/>
              </w:rPr>
              <w:t>其    他</w:t>
            </w:r>
          </w:p>
        </w:tc>
        <w:tc>
          <w:tcPr>
            <w:tcW w:w="14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泸县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农林局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泸县畜牧生产科教站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专业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技术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动物遗传育种与繁殖、动物营养与饲料科学、基础兽医学、兽医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研究生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35周岁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及以下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最低服务年限为5年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泸县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农林局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泸县农业技术推广中心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作物栽培学与耕作学、作物遗传育种、作物、园艺、植物病理学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研究生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35周岁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及以下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最低服务年限为5年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atLeast"/>
        </w:trPr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泸县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农林局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泸县种子管理站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专业技术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作物栽培学与耕作学、作物遗传育种</w:t>
            </w:r>
          </w:p>
        </w:tc>
        <w:tc>
          <w:tcPr>
            <w:tcW w:w="1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研究生</w:t>
            </w:r>
          </w:p>
        </w:tc>
        <w:tc>
          <w:tcPr>
            <w:tcW w:w="1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硕士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35周岁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及以下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最低服务年限为5年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7976C9"/>
    <w:rsid w:val="107976C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4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2018-06-15T01:06:00Z</dcterms:created>
  <dc:creator>Administrator</dc:creator>
  <cp:lastModifiedBy>Administrator</cp:lastModifiedBy>
  <dcterms:modified xsi:type="dcterms:W3CDTF">2018-06-15T01:28:36Z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2052-10.1.0.7359</vt:lpwstr>
  </property>
</Properties>
</file>