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5E" w:rsidRPr="00AE5E49" w:rsidRDefault="004835A6" w:rsidP="0053263B">
      <w:pPr>
        <w:spacing w:line="400" w:lineRule="exact"/>
        <w:rPr>
          <w:sz w:val="32"/>
          <w:szCs w:val="32"/>
        </w:rPr>
      </w:pPr>
      <w:r w:rsidRPr="00AE5E49">
        <w:rPr>
          <w:rFonts w:hint="eastAsia"/>
          <w:sz w:val="32"/>
          <w:szCs w:val="32"/>
        </w:rPr>
        <w:t>附件</w:t>
      </w:r>
      <w:r w:rsidRPr="00AE5E49">
        <w:rPr>
          <w:rFonts w:hint="eastAsia"/>
          <w:sz w:val="32"/>
          <w:szCs w:val="32"/>
        </w:rPr>
        <w:t>2</w:t>
      </w:r>
      <w:r w:rsidRPr="00AE5E49">
        <w:rPr>
          <w:rFonts w:hint="eastAsia"/>
          <w:sz w:val="32"/>
          <w:szCs w:val="32"/>
        </w:rPr>
        <w:t>：</w:t>
      </w:r>
    </w:p>
    <w:p w:rsidR="00EF688F" w:rsidRDefault="00EF688F" w:rsidP="0053263B">
      <w:pPr>
        <w:spacing w:line="400" w:lineRule="exact"/>
      </w:pPr>
    </w:p>
    <w:p w:rsidR="00EF688F" w:rsidRPr="0049147E" w:rsidRDefault="00464F92" w:rsidP="00117BB2">
      <w:pPr>
        <w:tabs>
          <w:tab w:val="left" w:pos="1875"/>
        </w:tabs>
        <w:spacing w:line="400" w:lineRule="exact"/>
        <w:jc w:val="center"/>
        <w:rPr>
          <w:b/>
          <w:sz w:val="36"/>
          <w:szCs w:val="36"/>
        </w:rPr>
      </w:pPr>
      <w:r w:rsidRPr="0049147E">
        <w:rPr>
          <w:rFonts w:hint="eastAsia"/>
          <w:b/>
          <w:sz w:val="36"/>
          <w:szCs w:val="36"/>
        </w:rPr>
        <w:t>江</w:t>
      </w:r>
      <w:r w:rsidRPr="0049147E">
        <w:rPr>
          <w:b/>
          <w:sz w:val="36"/>
          <w:szCs w:val="36"/>
        </w:rPr>
        <w:t>安县</w:t>
      </w:r>
      <w:r w:rsidR="002D7FC1" w:rsidRPr="0049147E">
        <w:rPr>
          <w:rFonts w:hint="eastAsia"/>
          <w:b/>
          <w:sz w:val="36"/>
          <w:szCs w:val="36"/>
        </w:rPr>
        <w:t>事业单位</w:t>
      </w:r>
      <w:r w:rsidRPr="0049147E">
        <w:rPr>
          <w:rFonts w:hint="eastAsia"/>
          <w:b/>
          <w:sz w:val="36"/>
          <w:szCs w:val="36"/>
        </w:rPr>
        <w:t>2018</w:t>
      </w:r>
      <w:r w:rsidRPr="0049147E">
        <w:rPr>
          <w:rFonts w:hint="eastAsia"/>
          <w:b/>
          <w:sz w:val="36"/>
          <w:szCs w:val="36"/>
        </w:rPr>
        <w:t>年</w:t>
      </w:r>
      <w:r w:rsidR="00B3296D" w:rsidRPr="0049147E">
        <w:rPr>
          <w:rFonts w:hint="eastAsia"/>
          <w:b/>
          <w:sz w:val="36"/>
          <w:szCs w:val="36"/>
        </w:rPr>
        <w:t>下半</w:t>
      </w:r>
      <w:r w:rsidR="00B3296D" w:rsidRPr="0049147E">
        <w:rPr>
          <w:b/>
          <w:sz w:val="36"/>
          <w:szCs w:val="36"/>
        </w:rPr>
        <w:t>年公开考核</w:t>
      </w:r>
      <w:r w:rsidRPr="0049147E">
        <w:rPr>
          <w:b/>
          <w:sz w:val="36"/>
          <w:szCs w:val="36"/>
        </w:rPr>
        <w:t>招聘工作人员专业技能面试</w:t>
      </w:r>
      <w:r w:rsidRPr="0049147E">
        <w:rPr>
          <w:rFonts w:hint="eastAsia"/>
          <w:b/>
          <w:sz w:val="36"/>
          <w:szCs w:val="36"/>
        </w:rPr>
        <w:t>内容</w:t>
      </w:r>
      <w:r w:rsidRPr="0049147E">
        <w:rPr>
          <w:b/>
          <w:sz w:val="36"/>
          <w:szCs w:val="36"/>
        </w:rPr>
        <w:t>及分</w:t>
      </w:r>
      <w:r w:rsidRPr="0049147E">
        <w:rPr>
          <w:rFonts w:hint="eastAsia"/>
          <w:b/>
          <w:sz w:val="36"/>
          <w:szCs w:val="36"/>
        </w:rPr>
        <w:t>值</w:t>
      </w:r>
      <w:r w:rsidR="004835A6" w:rsidRPr="0049147E">
        <w:rPr>
          <w:rFonts w:hint="eastAsia"/>
          <w:b/>
          <w:sz w:val="36"/>
          <w:szCs w:val="36"/>
        </w:rPr>
        <w:t>（</w:t>
      </w:r>
      <w:r w:rsidR="00C65B36" w:rsidRPr="0049147E">
        <w:rPr>
          <w:rFonts w:hint="eastAsia"/>
          <w:b/>
          <w:sz w:val="36"/>
          <w:szCs w:val="36"/>
        </w:rPr>
        <w:t>卫生</w:t>
      </w:r>
      <w:r w:rsidR="004835A6" w:rsidRPr="0049147E">
        <w:rPr>
          <w:b/>
          <w:sz w:val="36"/>
          <w:szCs w:val="36"/>
        </w:rPr>
        <w:t>岗位）</w:t>
      </w:r>
    </w:p>
    <w:p w:rsidR="00EF688F" w:rsidRDefault="00EF688F" w:rsidP="0053263B">
      <w:pPr>
        <w:spacing w:line="400" w:lineRule="exact"/>
      </w:pPr>
    </w:p>
    <w:tbl>
      <w:tblPr>
        <w:tblpPr w:leftFromText="180" w:rightFromText="180" w:vertAnchor="page" w:horzAnchor="margin" w:tblpXSpec="center" w:tblpY="355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357"/>
      </w:tblGrid>
      <w:tr w:rsidR="00117BB2" w:rsidRPr="00CC4D0D" w:rsidTr="00117BB2">
        <w:trPr>
          <w:trHeight w:val="839"/>
        </w:trPr>
        <w:tc>
          <w:tcPr>
            <w:tcW w:w="2310" w:type="dxa"/>
            <w:vAlign w:val="center"/>
          </w:tcPr>
          <w:p w:rsidR="00117BB2" w:rsidRPr="000E1937" w:rsidRDefault="00117BB2" w:rsidP="00117BB2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面试岗位</w:t>
            </w:r>
          </w:p>
        </w:tc>
        <w:tc>
          <w:tcPr>
            <w:tcW w:w="7357" w:type="dxa"/>
            <w:vAlign w:val="center"/>
          </w:tcPr>
          <w:p w:rsidR="00117BB2" w:rsidRPr="000E1937" w:rsidRDefault="008F560F" w:rsidP="00117BB2">
            <w:pPr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专业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技能</w:t>
            </w:r>
            <w:r w:rsidR="00117BB2" w:rsidRPr="000E1937">
              <w:rPr>
                <w:rFonts w:ascii="仿宋_GB2312" w:eastAsia="仿宋_GB2312" w:hint="eastAsia"/>
                <w:b/>
                <w:sz w:val="30"/>
                <w:szCs w:val="30"/>
              </w:rPr>
              <w:t>面试内容及分值</w:t>
            </w:r>
          </w:p>
        </w:tc>
      </w:tr>
      <w:tr w:rsidR="00117BB2" w:rsidRPr="00CC4D0D" w:rsidTr="00117BB2">
        <w:trPr>
          <w:trHeight w:val="3986"/>
        </w:trPr>
        <w:tc>
          <w:tcPr>
            <w:tcW w:w="2310" w:type="dxa"/>
            <w:vAlign w:val="center"/>
          </w:tcPr>
          <w:p w:rsidR="00117BB2" w:rsidRPr="000E1937" w:rsidRDefault="00117BB2" w:rsidP="00B3296D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江安县</w:t>
            </w:r>
            <w:r w:rsidR="00B3296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疾病控制</w:t>
            </w:r>
            <w:r w:rsidR="00B3296D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预防</w:t>
            </w:r>
            <w:r w:rsidR="00B3296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</w:t>
            </w:r>
            <w:r w:rsidR="00B3296D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心、江安县人</w:t>
            </w:r>
            <w:r w:rsidR="00B3296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</w:t>
            </w:r>
            <w:r w:rsidR="00B3296D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医院、江安县中医医院、江安镇卫生院</w:t>
            </w:r>
          </w:p>
        </w:tc>
        <w:tc>
          <w:tcPr>
            <w:tcW w:w="7357" w:type="dxa"/>
            <w:vAlign w:val="center"/>
          </w:tcPr>
          <w:p w:rsidR="00117BB2" w:rsidRPr="000E1937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一、现场操作：（</w:t>
            </w:r>
            <w:r w:rsidR="002E78DE"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分值</w:t>
            </w:r>
            <w:r w:rsidR="00AE5E49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70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分）（时间：</w:t>
            </w:r>
            <w:r w:rsidR="00B3296D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10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分钟）</w:t>
            </w:r>
          </w:p>
          <w:p w:rsidR="00B3296D" w:rsidRPr="00B3296D" w:rsidRDefault="00B3296D" w:rsidP="00B3296D">
            <w:pPr>
              <w:widowControl/>
              <w:spacing w:before="75" w:after="75" w:line="58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B3296D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考核医务人员应具备的诊断、治疗基本操作技能和临床急诊、急救技术的熟练掌握程度，考核医务人员的临床思维应变能力，特别是掌握的理论知识和临床实践经验相结合的思维判断能力，考核医务人员基本技能的规范化操作程度。</w:t>
            </w:r>
          </w:p>
          <w:p w:rsidR="00117BB2" w:rsidRPr="000E1937" w:rsidRDefault="00117BB2" w:rsidP="00117BB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二、</w:t>
            </w:r>
            <w:r w:rsidR="00AE5E49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现场</w:t>
            </w:r>
            <w:r w:rsidR="00B3296D" w:rsidRPr="00B3296D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相关</w:t>
            </w:r>
            <w:r w:rsidR="00B3296D" w:rsidRPr="00B3296D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知识问答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（分值</w:t>
            </w:r>
            <w:r w:rsidR="00AE5E49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30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分）（时间</w:t>
            </w:r>
            <w:r w:rsidR="00B3296D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5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分钟）</w:t>
            </w:r>
          </w:p>
          <w:p w:rsidR="00117BB2" w:rsidRPr="00B3296D" w:rsidRDefault="00117BB2" w:rsidP="00B3296D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EF688F" w:rsidRDefault="00EF688F" w:rsidP="0053263B">
      <w:pPr>
        <w:spacing w:line="400" w:lineRule="exact"/>
      </w:pPr>
    </w:p>
    <w:p w:rsidR="00EF688F" w:rsidRDefault="00EF688F" w:rsidP="0053263B">
      <w:pPr>
        <w:spacing w:line="400" w:lineRule="exact"/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Default="0023270D" w:rsidP="0023270D">
      <w:pPr>
        <w:widowControl/>
        <w:spacing w:before="75" w:after="75" w:line="520" w:lineRule="exact"/>
        <w:ind w:left="720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23270D" w:rsidRPr="0023270D" w:rsidRDefault="0023270D" w:rsidP="0023270D">
      <w:pPr>
        <w:widowControl/>
        <w:spacing w:before="75" w:after="75" w:line="520" w:lineRule="exact"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</w:pPr>
      <w:r w:rsidRPr="0023270D">
        <w:rPr>
          <w:rFonts w:ascii="方正小标宋简体" w:eastAsia="方正小标宋简体" w:hAnsi="宋体" w:cs="宋体" w:hint="eastAsia"/>
          <w:kern w:val="0"/>
          <w:sz w:val="28"/>
          <w:szCs w:val="28"/>
        </w:rPr>
        <w:lastRenderedPageBreak/>
        <w:t>附件3：</w:t>
      </w:r>
    </w:p>
    <w:p w:rsidR="0023270D" w:rsidRPr="0023270D" w:rsidRDefault="0023270D" w:rsidP="0023270D">
      <w:pPr>
        <w:widowControl/>
        <w:spacing w:before="75" w:after="75"/>
        <w:jc w:val="center"/>
        <w:rPr>
          <w:rFonts w:ascii="宋体" w:hAnsi="宋体" w:cs="宋体"/>
          <w:kern w:val="0"/>
          <w:sz w:val="24"/>
        </w:rPr>
      </w:pPr>
      <w:r w:rsidRPr="0023270D">
        <w:rPr>
          <w:rFonts w:ascii="方正小标宋简体" w:eastAsia="方正小标宋简体" w:hAnsi="宋体" w:cs="宋体" w:hint="eastAsia"/>
          <w:kern w:val="0"/>
          <w:sz w:val="36"/>
          <w:szCs w:val="36"/>
        </w:rPr>
        <w:t>江</w:t>
      </w:r>
      <w:r w:rsidRPr="0023270D">
        <w:rPr>
          <w:rFonts w:ascii="方正小标宋简体" w:eastAsia="方正小标宋简体" w:hAnsi="宋体" w:cs="宋体"/>
          <w:kern w:val="0"/>
          <w:sz w:val="36"/>
          <w:szCs w:val="36"/>
        </w:rPr>
        <w:t>安县事业单位</w:t>
      </w:r>
      <w:r w:rsidRPr="0023270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2018年下半</w:t>
      </w:r>
      <w:r w:rsidRPr="0023270D">
        <w:rPr>
          <w:rFonts w:ascii="方正小标宋简体" w:eastAsia="方正小标宋简体" w:hAnsi="宋体" w:cs="宋体"/>
          <w:kern w:val="0"/>
          <w:sz w:val="36"/>
          <w:szCs w:val="36"/>
        </w:rPr>
        <w:t>年</w:t>
      </w:r>
      <w:r w:rsidRPr="0023270D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</w:t>
      </w:r>
      <w:r w:rsidRPr="0023270D">
        <w:rPr>
          <w:rFonts w:ascii="方正小标宋简体" w:eastAsia="方正小标宋简体" w:hAnsi="宋体" w:cs="宋体"/>
          <w:kern w:val="0"/>
          <w:sz w:val="36"/>
          <w:szCs w:val="36"/>
        </w:rPr>
        <w:t>考</w:t>
      </w:r>
      <w:r w:rsidRPr="0023270D">
        <w:rPr>
          <w:rFonts w:ascii="方正小标宋简体" w:eastAsia="方正小标宋简体" w:hAnsi="宋体" w:cs="宋体" w:hint="eastAsia"/>
          <w:kern w:val="0"/>
          <w:sz w:val="36"/>
          <w:szCs w:val="36"/>
        </w:rPr>
        <w:t>核招聘工作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人</w:t>
      </w:r>
      <w:bookmarkStart w:id="0" w:name="_GoBack"/>
      <w:bookmarkEnd w:id="0"/>
      <w:r w:rsidRPr="0023270D">
        <w:rPr>
          <w:rFonts w:ascii="方正小标宋简体" w:eastAsia="方正小标宋简体" w:hAnsi="宋体" w:cs="宋体"/>
          <w:kern w:val="0"/>
          <w:sz w:val="36"/>
          <w:szCs w:val="36"/>
        </w:rPr>
        <w:t>员</w:t>
      </w:r>
      <w:r w:rsidRPr="0023270D">
        <w:rPr>
          <w:rFonts w:ascii="方正小标宋简体" w:eastAsia="方正小标宋简体" w:hAnsi="宋体" w:cs="宋体" w:hint="eastAsia"/>
          <w:kern w:val="0"/>
          <w:sz w:val="36"/>
          <w:szCs w:val="36"/>
        </w:rPr>
        <w:t>专业技能</w:t>
      </w:r>
      <w:r w:rsidRPr="0023270D">
        <w:rPr>
          <w:rFonts w:ascii="方正小标宋简体" w:eastAsia="方正小标宋简体" w:hAnsi="宋体" w:cs="宋体"/>
          <w:kern w:val="0"/>
          <w:sz w:val="36"/>
          <w:szCs w:val="36"/>
        </w:rPr>
        <w:t>面试</w:t>
      </w:r>
      <w:r w:rsidRPr="0023270D">
        <w:rPr>
          <w:rFonts w:ascii="方正小标宋简体" w:eastAsia="方正小标宋简体" w:hAnsi="宋体" w:cs="宋体" w:hint="eastAsia"/>
          <w:kern w:val="0"/>
          <w:sz w:val="36"/>
          <w:szCs w:val="36"/>
        </w:rPr>
        <w:t>内容及分值（教育</w:t>
      </w:r>
      <w:r w:rsidRPr="0023270D">
        <w:rPr>
          <w:rFonts w:ascii="方正小标宋简体" w:eastAsia="方正小标宋简体" w:hAnsi="宋体" w:cs="宋体"/>
          <w:kern w:val="0"/>
          <w:sz w:val="36"/>
          <w:szCs w:val="36"/>
        </w:rPr>
        <w:t>岗位）</w:t>
      </w:r>
    </w:p>
    <w:tbl>
      <w:tblPr>
        <w:tblW w:w="9978" w:type="dxa"/>
        <w:tblInd w:w="-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7645"/>
        <w:gridCol w:w="88"/>
      </w:tblGrid>
      <w:tr w:rsidR="0023270D" w:rsidRPr="0023270D" w:rsidTr="007E0F6F">
        <w:trPr>
          <w:trHeight w:val="318"/>
        </w:trPr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学科名称 </w:t>
            </w:r>
          </w:p>
        </w:tc>
        <w:tc>
          <w:tcPr>
            <w:tcW w:w="7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专业技能</w:t>
            </w:r>
            <w:r w:rsidRPr="0023270D">
              <w:rPr>
                <w:rFonts w:ascii="仿宋_GB2312" w:eastAsia="仿宋_GB2312" w:hAnsi="宋体" w:cs="宋体"/>
                <w:b/>
                <w:kern w:val="0"/>
                <w:sz w:val="24"/>
              </w:rPr>
              <w:t>面试</w:t>
            </w:r>
            <w:r w:rsidRPr="0023270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内容及分值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23270D" w:rsidRPr="0023270D" w:rsidTr="007E0F6F">
        <w:trPr>
          <w:trHeight w:val="318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23270D" w:rsidRPr="0023270D" w:rsidTr="007E0F6F">
        <w:trPr>
          <w:trHeight w:val="1089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江安中学高中数学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="00AC6D53">
              <w:rPr>
                <w:rFonts w:ascii="仿宋_GB2312" w:eastAsia="仿宋_GB2312" w:hAnsi="宋体" w:cs="宋体" w:hint="eastAsia"/>
                <w:kern w:val="0"/>
                <w:sz w:val="24"/>
              </w:rPr>
              <w:t>2018-2019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学年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高一数学（人教版）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3270D" w:rsidRPr="0023270D" w:rsidTr="007E0F6F">
        <w:trPr>
          <w:trHeight w:val="1104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江安中学高中生物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="00AC6D53">
              <w:rPr>
                <w:rFonts w:ascii="仿宋_GB2312" w:eastAsia="仿宋_GB2312" w:hAnsi="宋体" w:cs="宋体" w:hint="eastAsia"/>
                <w:kern w:val="0"/>
                <w:sz w:val="24"/>
              </w:rPr>
              <w:t>2018-2019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学年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高一生物（人教版）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3270D" w:rsidRPr="0023270D" w:rsidTr="007E0F6F">
        <w:trPr>
          <w:trHeight w:val="471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江安中学高中心理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心理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健康与职业规划（川教版）（试用）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3270D" w:rsidRPr="0023270D" w:rsidTr="007E0F6F">
        <w:trPr>
          <w:trHeight w:val="471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江安中学高中化学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="00AC6D53">
              <w:rPr>
                <w:rFonts w:ascii="仿宋_GB2312" w:eastAsia="仿宋_GB2312" w:hAnsi="宋体" w:cs="宋体" w:hint="eastAsia"/>
                <w:kern w:val="0"/>
                <w:sz w:val="24"/>
              </w:rPr>
              <w:t>2018-2019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学年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高一化学（人教版）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3270D" w:rsidRPr="0023270D" w:rsidTr="007E0F6F">
        <w:trPr>
          <w:trHeight w:val="471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江安中学高中政治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="00AC6D53">
              <w:rPr>
                <w:rFonts w:ascii="仿宋_GB2312" w:eastAsia="仿宋_GB2312" w:hAnsi="宋体" w:cs="宋体" w:hint="eastAsia"/>
                <w:kern w:val="0"/>
                <w:sz w:val="24"/>
              </w:rPr>
              <w:t>2018-2019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学年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高一思想政治（人教版）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3270D" w:rsidRPr="0023270D" w:rsidTr="007E0F6F">
        <w:trPr>
          <w:trHeight w:val="471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江安中学高中物理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="00AC6D53">
              <w:rPr>
                <w:rFonts w:ascii="仿宋_GB2312" w:eastAsia="仿宋_GB2312" w:hAnsi="宋体" w:cs="宋体" w:hint="eastAsia"/>
                <w:kern w:val="0"/>
                <w:sz w:val="24"/>
              </w:rPr>
              <w:t>2018-2019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学年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高一物理（教科版）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3270D" w:rsidRPr="0023270D" w:rsidTr="007E0F6F">
        <w:trPr>
          <w:trHeight w:val="471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江安职校职高化学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="00AC6D53">
              <w:rPr>
                <w:rFonts w:ascii="仿宋_GB2312" w:eastAsia="仿宋_GB2312" w:hAnsi="宋体" w:cs="宋体" w:hint="eastAsia"/>
                <w:kern w:val="0"/>
                <w:sz w:val="24"/>
              </w:rPr>
              <w:t>2018-2019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学年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高一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有机化学（化工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版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）随机抽取题目，考场提供纸、笔、相应课本及教师参考用书，到指定备课地点备课（不得使用其他备课辅助设备），试讲（无学生）时间20分钟以内，满分100。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3270D" w:rsidRPr="0023270D" w:rsidTr="007E0F6F">
        <w:trPr>
          <w:trHeight w:val="471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70D" w:rsidRPr="0023270D" w:rsidRDefault="0023270D" w:rsidP="0023270D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江安职校职高语文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spacing w:before="75" w:after="75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23270D">
              <w:rPr>
                <w:rFonts w:ascii="仿宋_GB2312" w:eastAsia="仿宋_GB2312" w:hAnsi="宋体" w:cs="宋体" w:hint="eastAsia"/>
                <w:sz w:val="24"/>
              </w:rPr>
              <w:t>试讲前30分钟在</w:t>
            </w:r>
            <w:r w:rsidR="00AC6D53">
              <w:rPr>
                <w:rFonts w:ascii="仿宋_GB2312" w:eastAsia="仿宋_GB2312" w:hAnsi="宋体" w:cs="宋体" w:hint="eastAsia"/>
                <w:kern w:val="0"/>
                <w:sz w:val="24"/>
              </w:rPr>
              <w:t>2018-2019</w:t>
            </w:r>
            <w:r w:rsidRPr="0023270D">
              <w:rPr>
                <w:rFonts w:ascii="仿宋_GB2312" w:eastAsia="仿宋_GB2312" w:hAnsi="宋体" w:cs="宋体" w:hint="eastAsia"/>
                <w:kern w:val="0"/>
                <w:sz w:val="24"/>
              </w:rPr>
              <w:t>学年职业高中语文</w:t>
            </w:r>
            <w:r w:rsidRPr="0023270D">
              <w:rPr>
                <w:rFonts w:ascii="仿宋_GB2312" w:eastAsia="仿宋_GB2312" w:hAnsi="Calibri" w:hint="eastAsia"/>
                <w:color w:val="000000"/>
                <w:sz w:val="24"/>
              </w:rPr>
              <w:t>高一（人教版）</w:t>
            </w:r>
            <w:r w:rsidRPr="0023270D">
              <w:rPr>
                <w:rFonts w:ascii="仿宋_GB2312" w:eastAsia="仿宋_GB2312" w:hAnsi="宋体" w:cs="宋体" w:hint="eastAsia"/>
                <w:sz w:val="24"/>
              </w:rPr>
              <w:t>随机抽取题目，考场提供纸、笔、相应课本及教师参考用书，到指定备课地点备课（不得使用其他备课辅助设备），试讲（无学生）时间20分钟以内，满分100。</w:t>
            </w:r>
          </w:p>
        </w:tc>
        <w:tc>
          <w:tcPr>
            <w:tcW w:w="88" w:type="dxa"/>
            <w:tcBorders>
              <w:left w:val="single" w:sz="4" w:space="0" w:color="auto"/>
            </w:tcBorders>
            <w:vAlign w:val="center"/>
          </w:tcPr>
          <w:p w:rsidR="0023270D" w:rsidRPr="0023270D" w:rsidRDefault="0023270D" w:rsidP="0023270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EF688F" w:rsidRPr="0023270D" w:rsidRDefault="00EF688F" w:rsidP="0053263B">
      <w:pPr>
        <w:spacing w:line="400" w:lineRule="exact"/>
      </w:pPr>
    </w:p>
    <w:sectPr w:rsidR="00EF688F" w:rsidRPr="0023270D" w:rsidSect="00F5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82" w:rsidRDefault="00734082" w:rsidP="00526AFE">
      <w:r>
        <w:separator/>
      </w:r>
    </w:p>
  </w:endnote>
  <w:endnote w:type="continuationSeparator" w:id="0">
    <w:p w:rsidR="00734082" w:rsidRDefault="00734082" w:rsidP="0052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82" w:rsidRDefault="00734082" w:rsidP="00526AFE">
      <w:r>
        <w:separator/>
      </w:r>
    </w:p>
  </w:footnote>
  <w:footnote w:type="continuationSeparator" w:id="0">
    <w:p w:rsidR="00734082" w:rsidRDefault="00734082" w:rsidP="0052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05"/>
    <w:rsid w:val="00044C5E"/>
    <w:rsid w:val="00067662"/>
    <w:rsid w:val="000C73B6"/>
    <w:rsid w:val="000E1937"/>
    <w:rsid w:val="000F514C"/>
    <w:rsid w:val="00117BB2"/>
    <w:rsid w:val="00120109"/>
    <w:rsid w:val="00133C09"/>
    <w:rsid w:val="00147AF7"/>
    <w:rsid w:val="00166888"/>
    <w:rsid w:val="0023270D"/>
    <w:rsid w:val="002472E5"/>
    <w:rsid w:val="002D7FC1"/>
    <w:rsid w:val="002E6C51"/>
    <w:rsid w:val="002E78DE"/>
    <w:rsid w:val="00310343"/>
    <w:rsid w:val="003365DC"/>
    <w:rsid w:val="003852F3"/>
    <w:rsid w:val="00391FB8"/>
    <w:rsid w:val="00427C8C"/>
    <w:rsid w:val="00444C5D"/>
    <w:rsid w:val="00446D05"/>
    <w:rsid w:val="00464F92"/>
    <w:rsid w:val="004835A6"/>
    <w:rsid w:val="0049147E"/>
    <w:rsid w:val="0052536C"/>
    <w:rsid w:val="00526AFE"/>
    <w:rsid w:val="0053263B"/>
    <w:rsid w:val="005522B5"/>
    <w:rsid w:val="00553B97"/>
    <w:rsid w:val="00576FFE"/>
    <w:rsid w:val="005E5B26"/>
    <w:rsid w:val="006219C3"/>
    <w:rsid w:val="006259A8"/>
    <w:rsid w:val="00721133"/>
    <w:rsid w:val="00734082"/>
    <w:rsid w:val="007C003F"/>
    <w:rsid w:val="007C0558"/>
    <w:rsid w:val="007C1B29"/>
    <w:rsid w:val="007C6A0E"/>
    <w:rsid w:val="007E0F6F"/>
    <w:rsid w:val="00806D07"/>
    <w:rsid w:val="00864BDA"/>
    <w:rsid w:val="00876D57"/>
    <w:rsid w:val="008F3452"/>
    <w:rsid w:val="008F560F"/>
    <w:rsid w:val="009B391C"/>
    <w:rsid w:val="00AC6D53"/>
    <w:rsid w:val="00AD7A51"/>
    <w:rsid w:val="00AE36C2"/>
    <w:rsid w:val="00AE5E49"/>
    <w:rsid w:val="00AE6989"/>
    <w:rsid w:val="00B3296D"/>
    <w:rsid w:val="00BC2C0A"/>
    <w:rsid w:val="00C24A69"/>
    <w:rsid w:val="00C42FF9"/>
    <w:rsid w:val="00C50B1C"/>
    <w:rsid w:val="00C64BB4"/>
    <w:rsid w:val="00C65B36"/>
    <w:rsid w:val="00CC4D0D"/>
    <w:rsid w:val="00D40F4A"/>
    <w:rsid w:val="00D56E06"/>
    <w:rsid w:val="00DB7C05"/>
    <w:rsid w:val="00E1548D"/>
    <w:rsid w:val="00EC5050"/>
    <w:rsid w:val="00EF688F"/>
    <w:rsid w:val="00F57EC2"/>
    <w:rsid w:val="00F843B8"/>
    <w:rsid w:val="00FD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0EE378-DA37-401E-BBA5-C945A062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AF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AFE"/>
    <w:rPr>
      <w:rFonts w:ascii="Times New Roman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6D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6D5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面试岗位</dc:title>
  <dc:subject/>
  <dc:creator>杨洁</dc:creator>
  <cp:keywords/>
  <dc:description/>
  <cp:lastModifiedBy>杨洁</cp:lastModifiedBy>
  <cp:revision>10</cp:revision>
  <cp:lastPrinted>2018-10-22T08:13:00Z</cp:lastPrinted>
  <dcterms:created xsi:type="dcterms:W3CDTF">2018-10-22T03:29:00Z</dcterms:created>
  <dcterms:modified xsi:type="dcterms:W3CDTF">2018-10-22T08:39:00Z</dcterms:modified>
</cp:coreProperties>
</file>