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88"/>
        <w:gridCol w:w="1336"/>
        <w:gridCol w:w="831"/>
        <w:gridCol w:w="1324"/>
        <w:gridCol w:w="1361"/>
        <w:gridCol w:w="2182"/>
      </w:tblGrid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科室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需求岗位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人数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学历要求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专业方向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备注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肿瘤科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2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硕士及以上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肿瘤学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妇产科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2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硕士及以上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妇产科学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超声科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诊断医师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4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本科及以上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医学影像学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</w:t>
            </w:r>
          </w:p>
        </w:tc>
      </w:tr>
      <w:tr w:rsidR="004028B4" w:rsidRPr="004028B4" w:rsidTr="004028B4">
        <w:trPr>
          <w:trHeight w:val="6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影像科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诊断医师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3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本科及以上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医学影像学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持有规培证者或硕士以上学位者优先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核医学科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诊断医师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1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本科及以上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医学影像学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神经外科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1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硕士及以上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外科学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神经内科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1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硕士及以上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内科学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消化内科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1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硕士及以上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内科学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呼吸内科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1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硕士及以上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内科学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泌尿外科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1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硕士及以上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外科学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中西医结合科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2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硕士及以上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中西医结合</w:t>
            </w:r>
            <w:r w:rsidRPr="004028B4">
              <w:t>/</w:t>
            </w:r>
            <w:r w:rsidRPr="004028B4">
              <w:t>中医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肾内科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2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硕士及以上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内科学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急诊</w:t>
            </w:r>
            <w:r w:rsidRPr="004028B4">
              <w:t>/ICU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2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本科及以上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临床医学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儿科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2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本科及以上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临床医学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</w:t>
            </w:r>
          </w:p>
        </w:tc>
      </w:tr>
      <w:tr w:rsidR="004028B4" w:rsidRPr="004028B4" w:rsidTr="004028B4">
        <w:trPr>
          <w:trHeight w:val="6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病理科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2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本科及以上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病理学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主治医师职称以上或持有规培证者优先</w:t>
            </w:r>
          </w:p>
        </w:tc>
      </w:tr>
      <w:tr w:rsidR="004028B4" w:rsidRPr="004028B4" w:rsidTr="004028B4">
        <w:trPr>
          <w:trHeight w:val="6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血液放疗科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2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本科及以上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临床医学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主治医师职称以上或持有规培证者优先</w:t>
            </w:r>
          </w:p>
        </w:tc>
      </w:tr>
      <w:tr w:rsidR="004028B4" w:rsidRPr="004028B4" w:rsidTr="004028B4">
        <w:trPr>
          <w:trHeight w:val="6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皮肤科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2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本科及以上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皮肤学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持有执业证、规培证者优先，应届生亦可</w:t>
            </w:r>
          </w:p>
        </w:tc>
      </w:tr>
      <w:tr w:rsidR="004028B4" w:rsidRPr="004028B4" w:rsidTr="004028B4">
        <w:trPr>
          <w:trHeight w:val="6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规培医师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20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本科及以上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临床医学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持有执业证、规培证者优先，应届生亦可</w:t>
            </w:r>
          </w:p>
        </w:tc>
      </w:tr>
      <w:tr w:rsidR="004028B4" w:rsidRPr="004028B4" w:rsidTr="004028B4">
        <w:trPr>
          <w:trHeight w:val="3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医师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临床医师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10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大专及以上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临床医学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分院及社区</w:t>
            </w:r>
          </w:p>
        </w:tc>
      </w:tr>
      <w:tr w:rsidR="004028B4" w:rsidRPr="004028B4" w:rsidTr="004028B4">
        <w:trPr>
          <w:trHeight w:val="600"/>
        </w:trPr>
        <w:tc>
          <w:tcPr>
            <w:tcW w:w="2040" w:type="dxa"/>
            <w:hideMark/>
          </w:tcPr>
          <w:p w:rsidR="004028B4" w:rsidRPr="004028B4" w:rsidRDefault="004028B4" w:rsidP="004028B4">
            <w:r w:rsidRPr="004028B4">
              <w:t>护理人员</w:t>
            </w:r>
          </w:p>
        </w:tc>
        <w:tc>
          <w:tcPr>
            <w:tcW w:w="1900" w:type="dxa"/>
            <w:hideMark/>
          </w:tcPr>
          <w:p w:rsidR="004028B4" w:rsidRPr="004028B4" w:rsidRDefault="004028B4" w:rsidP="004028B4">
            <w:r w:rsidRPr="004028B4">
              <w:t>护理</w:t>
            </w:r>
          </w:p>
        </w:tc>
        <w:tc>
          <w:tcPr>
            <w:tcW w:w="1080" w:type="dxa"/>
            <w:hideMark/>
          </w:tcPr>
          <w:p w:rsidR="004028B4" w:rsidRPr="004028B4" w:rsidRDefault="004028B4" w:rsidP="004028B4">
            <w:r w:rsidRPr="004028B4">
              <w:t>50</w:t>
            </w:r>
          </w:p>
        </w:tc>
        <w:tc>
          <w:tcPr>
            <w:tcW w:w="1880" w:type="dxa"/>
            <w:hideMark/>
          </w:tcPr>
          <w:p w:rsidR="004028B4" w:rsidRPr="004028B4" w:rsidRDefault="004028B4" w:rsidP="004028B4">
            <w:r w:rsidRPr="004028B4">
              <w:t>大专及以上</w:t>
            </w:r>
          </w:p>
        </w:tc>
        <w:tc>
          <w:tcPr>
            <w:tcW w:w="1940" w:type="dxa"/>
            <w:hideMark/>
          </w:tcPr>
          <w:p w:rsidR="004028B4" w:rsidRPr="004028B4" w:rsidRDefault="004028B4" w:rsidP="004028B4">
            <w:r w:rsidRPr="004028B4">
              <w:t>护理</w:t>
            </w:r>
            <w:r w:rsidRPr="004028B4">
              <w:t>/</w:t>
            </w:r>
            <w:r w:rsidRPr="004028B4">
              <w:t>护理学</w:t>
            </w:r>
          </w:p>
        </w:tc>
        <w:tc>
          <w:tcPr>
            <w:tcW w:w="3140" w:type="dxa"/>
            <w:hideMark/>
          </w:tcPr>
          <w:p w:rsidR="004028B4" w:rsidRPr="004028B4" w:rsidRDefault="004028B4" w:rsidP="004028B4">
            <w:r w:rsidRPr="004028B4">
              <w:t>有资格证者优先，应届生亦可</w:t>
            </w:r>
          </w:p>
        </w:tc>
      </w:tr>
    </w:tbl>
    <w:p w:rsidR="009C1F78" w:rsidRDefault="009C1F78"/>
    <w:sectPr w:rsidR="009C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8B4"/>
    <w:rsid w:val="004028B4"/>
    <w:rsid w:val="009C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CHINA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2019-03-06T01:37:00Z</dcterms:created>
  <dcterms:modified xsi:type="dcterms:W3CDTF">2019-03-06T01:38:00Z</dcterms:modified>
</cp:coreProperties>
</file>