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eastAsia="黑体"/>
          <w:b/>
          <w:color w:val="FF0000"/>
          <w:sz w:val="30"/>
          <w:szCs w:val="30"/>
          <w:lang w:val="en-US" w:eastAsia="zh-CN"/>
        </w:rPr>
        <w:t>报考指导：</w:t>
      </w:r>
      <w:r>
        <w:rPr>
          <w:rFonts w:hint="eastAsia" w:eastAsia="黑体"/>
          <w:b/>
          <w:color w:val="FF0000"/>
          <w:sz w:val="30"/>
          <w:szCs w:val="30"/>
          <w:lang w:val="en-US" w:eastAsia="zh-CN"/>
        </w:rPr>
        <w:fldChar w:fldCharType="begin"/>
      </w:r>
      <w:r>
        <w:rPr>
          <w:rFonts w:hint="eastAsia" w:eastAsia="黑体"/>
          <w:b/>
          <w:color w:val="FF0000"/>
          <w:sz w:val="30"/>
          <w:szCs w:val="30"/>
          <w:lang w:val="en-US" w:eastAsia="zh-CN"/>
        </w:rPr>
        <w:instrText xml:space="preserve"> HYPERLINK "jq.qq.com/?_wv=1027&amp;k=5oT4Za8" </w:instrText>
      </w:r>
      <w:r>
        <w:rPr>
          <w:rFonts w:hint="eastAsia" w:eastAsia="黑体"/>
          <w:b/>
          <w:color w:val="FF0000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eastAsia="黑体"/>
          <w:b/>
          <w:color w:val="FF0000"/>
          <w:sz w:val="30"/>
          <w:szCs w:val="30"/>
          <w:lang w:val="en-US" w:eastAsia="zh-CN"/>
        </w:rPr>
        <w:t>点击添加QQ群</w:t>
      </w:r>
      <w:r>
        <w:rPr>
          <w:rFonts w:hint="eastAsia" w:eastAsia="黑体"/>
          <w:b/>
          <w:color w:val="FF0000"/>
          <w:sz w:val="30"/>
          <w:szCs w:val="30"/>
          <w:lang w:val="en-US" w:eastAsia="zh-CN"/>
        </w:rPr>
        <w:fldChar w:fldCharType="end"/>
      </w:r>
      <w:bookmarkStart w:id="0" w:name="_GoBack"/>
      <w:bookmarkEnd w:id="0"/>
    </w:p>
    <w:p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四川省财政厅直属事业单位2019年4月公开招聘工作人员岗位和条件要求一览表</w:t>
      </w:r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4"/>
        <w:tblW w:w="14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21"/>
        <w:gridCol w:w="908"/>
        <w:gridCol w:w="1113"/>
        <w:gridCol w:w="584"/>
        <w:gridCol w:w="821"/>
        <w:gridCol w:w="1090"/>
        <w:gridCol w:w="1058"/>
        <w:gridCol w:w="2563"/>
        <w:gridCol w:w="1168"/>
        <w:gridCol w:w="708"/>
        <w:gridCol w:w="1101"/>
        <w:gridCol w:w="74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招聘单位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招聘岗位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编码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招聘人数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招聘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对象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范围</w:t>
            </w:r>
          </w:p>
        </w:tc>
        <w:tc>
          <w:tcPr>
            <w:tcW w:w="5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其他条件要求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笔试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开考比例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公共科目笔试名称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专业笔试名称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类别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名称</w:t>
            </w: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年龄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或学位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专业条件要求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四川省政府和社会资本合作中心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专技岗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综合制度岗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02010001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经济学、财政学、金融学专业；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研究生：</w:t>
            </w:r>
            <w:r>
              <w:rPr>
                <w:rFonts w:hint="eastAsia" w:ascii="仿宋_GB2312" w:eastAsia="仿宋_GB2312" w:cs="宋体"/>
                <w:szCs w:val="21"/>
              </w:rPr>
              <w:t>金融经济学、货币银行学、国民经济学、统计学专业。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须具有中级经济师或中级会计师及以上资格证书；大学本科学历报考者应具有2年及以上基层工作经历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四川省财政厅政府债券发行管理中心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综合管理岗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02020002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1994年1月1日及以后出生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经济学、金融学专业；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研究生：</w:t>
            </w:r>
            <w:r>
              <w:rPr>
                <w:rFonts w:hint="eastAsia" w:ascii="仿宋_GB2312" w:eastAsia="仿宋_GB2312" w:cs="宋体"/>
                <w:szCs w:val="21"/>
              </w:rPr>
              <w:t>应用经济学、金融学专业。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大学本科学历报考者应具有2年及以上基层工作经历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四川省国有金融资本运营评价中心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02030003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经济学、经济统计学、财政学、税收学、金融学、金融工程、工商管理、会计学、财务管理、资产评估、统计学、应用统计学专业；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</w:t>
            </w:r>
            <w:r>
              <w:rPr>
                <w:rFonts w:hint="eastAsia" w:ascii="仿宋_GB2312" w:eastAsia="仿宋_GB2312" w:cs="宋体"/>
                <w:szCs w:val="21"/>
              </w:rPr>
              <w:t>：国民经济学、区域经济学、财政学、金融学、产业经济学、国际贸易学、统计学、数量经济学、会计学、企业管理专业。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大学本科学历报考者须为应届毕业生或具有2年及以上基层工作经历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四川省国有金融资本运营评价中心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02030004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1984年1月1日及以后出生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经济学、法学、金融学、工商管理、人力资源管理专业；</w:t>
            </w:r>
          </w:p>
          <w:p>
            <w:pPr>
              <w:jc w:val="left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</w:t>
            </w:r>
            <w:r>
              <w:rPr>
                <w:rFonts w:hint="eastAsia" w:ascii="仿宋_GB2312" w:eastAsia="仿宋_GB2312" w:cs="宋体"/>
                <w:szCs w:val="21"/>
              </w:rPr>
              <w:t>：经济法学、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金融学、企业管理专业。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大学本科学历报考者须为应届毕业生或具有2年及以上基层工作经历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四川省财政厅社会保险基金中心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社保基金预算管理岗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02040005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1994年1月1日及以后出生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经济学、财政学、税收学、金融学、保险学、投资学、国民经济管理、会计学、财务管理、劳动与社会保障专业；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研究生：</w:t>
            </w:r>
            <w:r>
              <w:rPr>
                <w:rFonts w:hint="eastAsia" w:ascii="仿宋_GB2312" w:eastAsia="仿宋_GB2312" w:cs="宋体"/>
                <w:szCs w:val="21"/>
              </w:rPr>
              <w:t>国民经济学、区域经济学、财政学（含税收学）、金融学（含保险学）、劳动经济学、会计学、企业管理（财务管理方向）、社会保障专业。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大学本科学历报考者须为应届毕业生或具有2年及以上基层工作经历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全日制硕士以上研究生年龄可放宽至1991年1月1日及以后出生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四川省财政厅社会保险基金中心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社保基金精算及统计分析岗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02040006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1994年1月1日及以后出生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经济学、经济统计学、财政学、税收学、金融学、保险学、投资学、国民经济管理、统计学、应用统计学、会计学、财务管理、劳动与社会保障专业；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研究生：</w:t>
            </w:r>
            <w:r>
              <w:rPr>
                <w:rFonts w:hint="eastAsia" w:ascii="仿宋_GB2312" w:eastAsia="仿宋_GB2312" w:cs="宋体"/>
                <w:szCs w:val="21"/>
              </w:rPr>
              <w:t>国民经济学、区域经济学、财政学（含税收学）、金融学（含保险学）、劳动经济学、统计学、数量经济学、会计学、企业管理（财务管理方向）、社会保障专业。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大学本科学历报考者须为应届毕业生或具有2年及以上基层工作经历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全日制硕士以上研究生年龄可放宽至1991年1月1日及以后出生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四川省财政厅社会保险基金中心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管理岗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社保基金财务管理岗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02040007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1994年1月1日及以后出生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大学本科（学士）及以上学历学位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本科：</w:t>
            </w:r>
            <w:r>
              <w:rPr>
                <w:rFonts w:hint="eastAsia" w:ascii="仿宋_GB2312" w:eastAsia="仿宋_GB2312" w:cs="宋体"/>
                <w:szCs w:val="21"/>
              </w:rPr>
              <w:t>经济学、财政学、税收学、金融学、保险学、投资学、国民经济管理、会计学、财务管理、劳动与社会保障专业；</w:t>
            </w:r>
          </w:p>
          <w:p>
            <w:pPr>
              <w:jc w:val="left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Cs w:val="21"/>
              </w:rPr>
              <w:t>研究生：</w:t>
            </w:r>
            <w:r>
              <w:rPr>
                <w:rFonts w:hint="eastAsia" w:ascii="仿宋_GB2312" w:eastAsia="仿宋_GB2312" w:cs="宋体"/>
                <w:szCs w:val="21"/>
              </w:rPr>
              <w:t>国民经济学、区域经济学、财政学（含税收学）、金融学（含保险学）、劳动经济学、会计学、企业管理（财务管理方向）、社会保障专业。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大学本科学历报考者须为应届毕业生或具有2年及以上基层工作经历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3:1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详见公告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全日制硕士以上研究生年龄可放宽至1991年1月1日及以后出生</w:t>
            </w:r>
          </w:p>
        </w:tc>
      </w:tr>
    </w:tbl>
    <w:p>
      <w:pPr>
        <w:spacing w:line="240" w:lineRule="exact"/>
        <w:rPr>
          <w:rFonts w:ascii="楷体_GB2312" w:hAnsi="楷体_GB2312" w:eastAsia="楷体_GB2312"/>
          <w:sz w:val="24"/>
          <w:szCs w:val="24"/>
        </w:rPr>
      </w:pPr>
    </w:p>
    <w:p>
      <w:pPr>
        <w:rPr>
          <w:rFonts w:ascii="楷体_GB2312" w:hAnsi="楷体_GB2312" w:eastAsia="楷体_GB2312"/>
          <w:szCs w:val="21"/>
        </w:rPr>
      </w:pPr>
      <w:r>
        <w:rPr>
          <w:rFonts w:hint="eastAsia" w:ascii="楷体_GB2312" w:hAnsi="楷体_GB2312" w:eastAsia="楷体_GB2312"/>
          <w:szCs w:val="21"/>
        </w:rPr>
        <w:t>注：1、本表各岗位相关的其他条件及要求请见本公告正文；</w:t>
      </w:r>
    </w:p>
    <w:p>
      <w:pPr>
        <w:rPr>
          <w:rFonts w:ascii="黑体" w:hAnsi="楷体_GB2312" w:eastAsia="黑体"/>
          <w:b/>
          <w:szCs w:val="21"/>
          <w:shd w:val="pct10" w:color="auto" w:fill="FFFFFF"/>
        </w:rPr>
      </w:pPr>
      <w:r>
        <w:rPr>
          <w:rFonts w:hint="eastAsia" w:ascii="楷体_GB2312" w:hAnsi="楷体_GB2312" w:eastAsia="楷体_GB2312"/>
          <w:szCs w:val="21"/>
        </w:rPr>
        <w:t>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>
      <w:pgSz w:w="16783" w:h="11850" w:orient="landscape"/>
      <w:pgMar w:top="720" w:right="720" w:bottom="720" w:left="720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3D0"/>
    <w:rsid w:val="000E1BBB"/>
    <w:rsid w:val="000E5EDF"/>
    <w:rsid w:val="001072B8"/>
    <w:rsid w:val="00125B3F"/>
    <w:rsid w:val="00195D02"/>
    <w:rsid w:val="001A19B0"/>
    <w:rsid w:val="001A76E2"/>
    <w:rsid w:val="001F1FD2"/>
    <w:rsid w:val="00225560"/>
    <w:rsid w:val="002645DB"/>
    <w:rsid w:val="002A7F06"/>
    <w:rsid w:val="002F2E06"/>
    <w:rsid w:val="00310592"/>
    <w:rsid w:val="00313B87"/>
    <w:rsid w:val="00327EDC"/>
    <w:rsid w:val="003E29F0"/>
    <w:rsid w:val="003F09B9"/>
    <w:rsid w:val="00406A9F"/>
    <w:rsid w:val="00413902"/>
    <w:rsid w:val="004563D0"/>
    <w:rsid w:val="004C4046"/>
    <w:rsid w:val="004E3FE7"/>
    <w:rsid w:val="00532315"/>
    <w:rsid w:val="00552D92"/>
    <w:rsid w:val="00561FAA"/>
    <w:rsid w:val="00672185"/>
    <w:rsid w:val="006C1E67"/>
    <w:rsid w:val="006C454F"/>
    <w:rsid w:val="006C5CD1"/>
    <w:rsid w:val="006D2768"/>
    <w:rsid w:val="00791D20"/>
    <w:rsid w:val="00800481"/>
    <w:rsid w:val="00807266"/>
    <w:rsid w:val="008076A4"/>
    <w:rsid w:val="00852A48"/>
    <w:rsid w:val="008E52BC"/>
    <w:rsid w:val="008F161B"/>
    <w:rsid w:val="00901087"/>
    <w:rsid w:val="00932789"/>
    <w:rsid w:val="009A2C83"/>
    <w:rsid w:val="009A63EC"/>
    <w:rsid w:val="009E77B4"/>
    <w:rsid w:val="00A11552"/>
    <w:rsid w:val="00A14AE9"/>
    <w:rsid w:val="00A4485D"/>
    <w:rsid w:val="00A5724B"/>
    <w:rsid w:val="00A57264"/>
    <w:rsid w:val="00A94E20"/>
    <w:rsid w:val="00AE74B5"/>
    <w:rsid w:val="00AF58D7"/>
    <w:rsid w:val="00B14199"/>
    <w:rsid w:val="00B22408"/>
    <w:rsid w:val="00B44759"/>
    <w:rsid w:val="00B56AC8"/>
    <w:rsid w:val="00B80C4A"/>
    <w:rsid w:val="00BC1986"/>
    <w:rsid w:val="00C27ECB"/>
    <w:rsid w:val="00C30D01"/>
    <w:rsid w:val="00C51BB4"/>
    <w:rsid w:val="00CA1509"/>
    <w:rsid w:val="00CC1C8A"/>
    <w:rsid w:val="00E20BCA"/>
    <w:rsid w:val="00E345DF"/>
    <w:rsid w:val="00E90CD3"/>
    <w:rsid w:val="00E93476"/>
    <w:rsid w:val="00EC24A7"/>
    <w:rsid w:val="00F354D6"/>
    <w:rsid w:val="00F51BA6"/>
    <w:rsid w:val="00F5728C"/>
    <w:rsid w:val="00FB4CB0"/>
    <w:rsid w:val="00FD5987"/>
    <w:rsid w:val="00FE2948"/>
    <w:rsid w:val="00FE56B8"/>
    <w:rsid w:val="753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E2E63-87CF-470F-A066-13CE3D888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272</Words>
  <Characters>1552</Characters>
  <Lines>12</Lines>
  <Paragraphs>3</Paragraphs>
  <TotalTime>0</TotalTime>
  <ScaleCrop>false</ScaleCrop>
  <LinksUpToDate>false</LinksUpToDate>
  <CharactersWithSpaces>1821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2019-02-27T02:07:00Z</dcterms:created>
  <dc:creator>何晓丹</dc:creator>
  <cp:lastModifiedBy>小师</cp:lastModifiedBy>
  <cp:lastPrinted>2019-03-11T11:36:00Z</cp:lastPrinted>
  <dcterms:modified xsi:type="dcterms:W3CDTF">2019-03-16T06:23:40Z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