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93" w:rsidRPr="00251198" w:rsidRDefault="00706820" w:rsidP="00337518">
      <w:pPr>
        <w:jc w:val="center"/>
        <w:rPr>
          <w:rFonts w:ascii="方正小标宋简体" w:eastAsia="方正小标宋简体"/>
          <w:sz w:val="44"/>
          <w:szCs w:val="44"/>
        </w:rPr>
      </w:pPr>
      <w:r w:rsidRPr="00251198">
        <w:rPr>
          <w:rFonts w:ascii="方正小标宋简体" w:eastAsia="方正小标宋简体" w:hint="eastAsia"/>
          <w:sz w:val="44"/>
          <w:szCs w:val="44"/>
        </w:rPr>
        <w:t>报名情况统计表</w:t>
      </w:r>
    </w:p>
    <w:p w:rsidR="007D2293" w:rsidRDefault="007D2293" w:rsidP="00706820">
      <w:pPr>
        <w:rPr>
          <w:rFonts w:ascii="仿宋_GB2312" w:eastAsia="仿宋_GB2312"/>
          <w:sz w:val="32"/>
          <w:szCs w:val="32"/>
        </w:rPr>
      </w:pPr>
    </w:p>
    <w:tbl>
      <w:tblPr>
        <w:tblW w:w="8929" w:type="dxa"/>
        <w:jc w:val="center"/>
        <w:tblLook w:val="04A0"/>
      </w:tblPr>
      <w:tblGrid>
        <w:gridCol w:w="1106"/>
        <w:gridCol w:w="4701"/>
        <w:gridCol w:w="1577"/>
        <w:gridCol w:w="739"/>
        <w:gridCol w:w="806"/>
      </w:tblGrid>
      <w:tr w:rsidR="007D2293" w:rsidRPr="007D2293" w:rsidTr="00251198">
        <w:trPr>
          <w:trHeight w:val="255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93" w:rsidRPr="00251198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51198">
              <w:rPr>
                <w:rFonts w:ascii="Arial" w:eastAsia="宋体" w:hAnsi="Arial" w:cs="Arial" w:hint="eastAsia"/>
                <w:kern w:val="0"/>
                <w:sz w:val="22"/>
              </w:rPr>
              <w:t>岗位</w:t>
            </w:r>
            <w:r w:rsidRPr="00251198">
              <w:rPr>
                <w:rFonts w:ascii="Arial" w:eastAsia="宋体" w:hAnsi="Arial" w:cs="Arial"/>
                <w:kern w:val="0"/>
                <w:sz w:val="22"/>
              </w:rPr>
              <w:t>编码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93" w:rsidRPr="00251198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51198">
              <w:rPr>
                <w:rFonts w:ascii="Arial" w:eastAsia="宋体" w:hAnsi="Arial" w:cs="Arial" w:hint="eastAsia"/>
                <w:kern w:val="0"/>
                <w:sz w:val="22"/>
              </w:rPr>
              <w:t>招聘</w:t>
            </w:r>
            <w:r w:rsidRPr="00251198">
              <w:rPr>
                <w:rFonts w:ascii="Arial" w:eastAsia="宋体" w:hAnsi="Arial" w:cs="Arial"/>
                <w:kern w:val="0"/>
                <w:sz w:val="22"/>
              </w:rPr>
              <w:t>单位名称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93" w:rsidRPr="00251198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51198">
              <w:rPr>
                <w:rFonts w:ascii="Arial" w:eastAsia="宋体" w:hAnsi="Arial" w:cs="Arial" w:hint="eastAsia"/>
                <w:kern w:val="0"/>
                <w:sz w:val="22"/>
              </w:rPr>
              <w:t>岗位</w:t>
            </w:r>
            <w:r w:rsidRPr="00251198">
              <w:rPr>
                <w:rFonts w:ascii="Arial" w:eastAsia="宋体" w:hAnsi="Arial" w:cs="Arial"/>
                <w:kern w:val="0"/>
                <w:sz w:val="22"/>
              </w:rPr>
              <w:t>名称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93" w:rsidRPr="00251198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51198">
              <w:rPr>
                <w:rFonts w:ascii="Arial" w:eastAsia="宋体" w:hAnsi="Arial" w:cs="Arial" w:hint="eastAsia"/>
                <w:kern w:val="0"/>
                <w:sz w:val="22"/>
              </w:rPr>
              <w:t>招聘</w:t>
            </w:r>
            <w:r w:rsidRPr="00251198">
              <w:rPr>
                <w:rFonts w:ascii="Arial" w:eastAsia="宋体" w:hAnsi="Arial" w:cs="Arial"/>
                <w:kern w:val="0"/>
                <w:sz w:val="22"/>
              </w:rPr>
              <w:t>人数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293" w:rsidRPr="00251198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251198">
              <w:rPr>
                <w:rFonts w:ascii="Arial" w:eastAsia="宋体" w:hAnsi="Arial" w:cs="Arial" w:hint="eastAsia"/>
                <w:kern w:val="0"/>
                <w:sz w:val="22"/>
              </w:rPr>
              <w:t>缴费</w:t>
            </w:r>
            <w:r w:rsidRPr="00251198">
              <w:rPr>
                <w:rFonts w:ascii="Arial" w:eastAsia="宋体" w:hAnsi="Arial" w:cs="Arial"/>
                <w:kern w:val="0"/>
                <w:sz w:val="22"/>
              </w:rPr>
              <w:t>人数</w:t>
            </w:r>
          </w:p>
        </w:tc>
      </w:tr>
      <w:tr w:rsidR="006202DC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DC" w:rsidRPr="007D2293" w:rsidRDefault="006202DC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54010001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DC" w:rsidRPr="007D2293" w:rsidRDefault="006202DC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DC" w:rsidRPr="007D2293" w:rsidRDefault="006202DC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医学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影像医师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A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（放射）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DC" w:rsidRPr="007D2293" w:rsidRDefault="006202DC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2DC" w:rsidRPr="007D2293" w:rsidRDefault="006202DC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54010002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医学影像医师</w:t>
            </w: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（心电、</w:t>
            </w: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超）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精神科医师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</w:t>
            </w:r>
            <w:bookmarkStart w:id="0" w:name="_GoBack"/>
            <w:bookmarkEnd w:id="0"/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社工师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护理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54010009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四川省复员退伍军人医院（四川省心理康复疗养院）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54020010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四川省革命伤残军人大邑休养院（四川省革命伤残军人第二医院）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54020011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四川省革命伤残军人大邑休养院（四川省革命伤残军人第二医院）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康复医师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54020012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四川省革命伤残军人大邑休养院（四川省革命伤残军人第二医院）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54020013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四川省革命伤残军人大邑休养院（四川省革命伤残军人第二医院）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文秘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54030014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四川省退役军人管理服务中心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财务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</w:tr>
      <w:tr w:rsidR="007D2293" w:rsidRPr="007D2293" w:rsidTr="006202DC">
        <w:trPr>
          <w:trHeight w:val="624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54030015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四川省退役军人管理服务中心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综合秘书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93" w:rsidRPr="007D2293" w:rsidRDefault="007D2293" w:rsidP="005632B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D2293"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</w:tr>
    </w:tbl>
    <w:p w:rsidR="007D2293" w:rsidRPr="00D500AF" w:rsidRDefault="007D2293" w:rsidP="00706820">
      <w:pPr>
        <w:rPr>
          <w:rFonts w:ascii="仿宋_GB2312" w:eastAsia="仿宋_GB2312"/>
          <w:sz w:val="32"/>
          <w:szCs w:val="32"/>
        </w:rPr>
      </w:pPr>
    </w:p>
    <w:sectPr w:rsidR="007D2293" w:rsidRPr="00D500AF" w:rsidSect="0065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9D" w:rsidRDefault="0028219D" w:rsidP="00BE6078">
      <w:r>
        <w:separator/>
      </w:r>
    </w:p>
  </w:endnote>
  <w:endnote w:type="continuationSeparator" w:id="1">
    <w:p w:rsidR="0028219D" w:rsidRDefault="0028219D" w:rsidP="00BE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9D" w:rsidRDefault="0028219D" w:rsidP="00BE6078">
      <w:r>
        <w:separator/>
      </w:r>
    </w:p>
  </w:footnote>
  <w:footnote w:type="continuationSeparator" w:id="1">
    <w:p w:rsidR="0028219D" w:rsidRDefault="0028219D" w:rsidP="00BE6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3CA"/>
    <w:rsid w:val="00251198"/>
    <w:rsid w:val="0028219D"/>
    <w:rsid w:val="00337518"/>
    <w:rsid w:val="005632BE"/>
    <w:rsid w:val="005E6E6E"/>
    <w:rsid w:val="005E73CA"/>
    <w:rsid w:val="006202DC"/>
    <w:rsid w:val="00652903"/>
    <w:rsid w:val="00706820"/>
    <w:rsid w:val="007D2293"/>
    <w:rsid w:val="00814CCA"/>
    <w:rsid w:val="00BE6078"/>
    <w:rsid w:val="00D5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0682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06820"/>
  </w:style>
  <w:style w:type="paragraph" w:styleId="a4">
    <w:name w:val="Balloon Text"/>
    <w:basedOn w:val="a"/>
    <w:link w:val="Char0"/>
    <w:uiPriority w:val="99"/>
    <w:semiHidden/>
    <w:unhideWhenUsed/>
    <w:rsid w:val="0025119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51198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E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E6078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E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E6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9FD2-268F-4CD1-9FCD-59BCE6FB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scott</cp:lastModifiedBy>
  <cp:revision>6</cp:revision>
  <cp:lastPrinted>2019-03-29T05:18:00Z</cp:lastPrinted>
  <dcterms:created xsi:type="dcterms:W3CDTF">2019-03-29T03:05:00Z</dcterms:created>
  <dcterms:modified xsi:type="dcterms:W3CDTF">2019-04-08T01:58:00Z</dcterms:modified>
</cp:coreProperties>
</file>