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color w:val="auto"/>
          <w:sz w:val="44"/>
          <w:szCs w:val="44"/>
        </w:rPr>
      </w:pPr>
      <w:r>
        <w:rPr>
          <w:rFonts w:ascii="Times New Roman" w:hAnsi="Times New Roman"/>
          <w:b/>
          <w:color w:val="auto"/>
          <w:sz w:val="44"/>
          <w:szCs w:val="44"/>
        </w:rPr>
        <w:t>岗位情况表</w:t>
      </w:r>
    </w:p>
    <w:p>
      <w:pPr>
        <w:jc w:val="center"/>
        <w:rPr>
          <w:rFonts w:ascii="Times New Roman" w:hAnsi="Times New Roman"/>
          <w:b/>
          <w:color w:val="auto"/>
          <w:sz w:val="44"/>
          <w:szCs w:val="44"/>
        </w:rPr>
      </w:pPr>
    </w:p>
    <w:p>
      <w:pPr>
        <w:rPr>
          <w:color w:val="auto"/>
        </w:rPr>
      </w:pPr>
    </w:p>
    <w:tbl>
      <w:tblPr>
        <w:tblStyle w:val="2"/>
        <w:tblW w:w="140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78"/>
        <w:gridCol w:w="1378"/>
        <w:gridCol w:w="2869"/>
        <w:gridCol w:w="7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岗位职责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不动产登记岗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从事不动产的权籍调查、审核、确认、登记、入库、纠纷调处等相关工作。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1.学历要求：普通高等院校大学本科及以上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在2019年4月9日前取得相应证书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专业要求：本科：房地产开发与管理（120104）、土地资源管理（120404）、资源环境科学（082506T）、人文地理与城乡规划（070503）、地理信息科学（070504）；研究生：土地资源管理（120405）。具有1年以上房产管理、不动产登记、或政务窗口服务经验的，专业不限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（截止时间为2019年4月9日前）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4.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遵纪守法、品行端正。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bookmarkStart w:id="0" w:name="_GoBack" w:colFirst="0" w:colLast="0"/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政策法规岗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从事信访相关工作。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1.学历要求：普通高等院校大学本科及以上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在2019年4月9日前取得相应证书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岗位要求：具有信访相关工作经验的优先考虑。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专业要求：不限。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 xml:space="preserve">5.遵纪守法、品行端正。 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交通运输岗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从事交通运输综合管理相关工作。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1.学历要求：普通高等院校大学本科及以上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在2019年4月9日前取得相应证书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3.岗位要求：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熟练掌握office、PS、CAD等办公软件；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具有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行政管理、文秘等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相关工作经验的优先考虑。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4.专业要求：不限。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5.遵纪守法、品行端正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、责任心强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房产管理岗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从事住房保障、物业管理、旧城改造、征收与补偿、房屋安全等相关管理工作。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1.学历要求：普通高等院校大学本科及以上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在2019年4月9日前取得相应证书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3.岗位要求：具有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年以上房产管理工作经验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（截止时间为2019年4月9日前）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专业要求：本科：法学（030101K）、行政管理（120402）、汉语言文学（050101）、建筑学（082801）；研究生：法学（0301）、行政管理（120401）。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5.遵纪守法、品行端正。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F6B48"/>
    <w:rsid w:val="1B7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2019-04-10T01:19:00Z</dcterms:created>
  <dc:creator>Yan</dc:creator>
  <cp:lastModifiedBy>Yan</cp:lastModifiedBy>
  <dcterms:modified xsi:type="dcterms:W3CDTF">2019-04-10T01:19:16Z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