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color w:val="auto"/>
          <w:sz w:val="44"/>
          <w:szCs w:val="44"/>
        </w:rPr>
      </w:pPr>
      <w:bookmarkStart w:id="0" w:name="_GoBack"/>
      <w:r>
        <w:rPr>
          <w:rFonts w:ascii="Times New Roman" w:hAnsi="Times New Roman"/>
          <w:b/>
          <w:color w:val="auto"/>
          <w:sz w:val="44"/>
          <w:szCs w:val="44"/>
        </w:rPr>
        <w:t>岗位情况表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ascii="Times New Roman" w:hAnsi="Times New Roman"/>
          <w:b/>
          <w:color w:val="auto"/>
          <w:sz w:val="44"/>
          <w:szCs w:val="44"/>
        </w:rPr>
      </w:pPr>
    </w:p>
    <w:p>
      <w:pPr>
        <w:rPr>
          <w:color w:val="auto"/>
        </w:rPr>
      </w:pPr>
    </w:p>
    <w:tbl>
      <w:tblPr>
        <w:tblStyle w:val="2"/>
        <w:tblW w:w="140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78"/>
        <w:gridCol w:w="1378"/>
        <w:gridCol w:w="2869"/>
        <w:gridCol w:w="71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招聘岗位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岗位职责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规划国土建设局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不动产登记岗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从事不动产的权籍调查、审核、确认、登记、入库、纠纷调处等相关工作。</w:t>
            </w:r>
          </w:p>
        </w:tc>
        <w:tc>
          <w:tcPr>
            <w:tcW w:w="7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1.学历要求：普通高等院校全日制大学本科及以上（学历、学位证齐全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且在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  <w:t>2019年4月9日前取得相应学历学位证书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）。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2.年龄要求：35周岁以下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  <w:t>（1983年4月9日后出生）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3.专业要求：本科：房地产开发与管理（120104）、土地资源管理（120404）、资源环境科学（082506T）、人文地理与城乡规划（070503）、地理信息科学（070504）；研究生：土地资源管理（120405）。具有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年以上房产管理、不动产登记或政务窗口服务经验的，专业不限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  <w:t>（截止时间为2019年4月9日前）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  <w:t>4.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遵纪守法、品行端正。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规划国土建设局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促建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岗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从事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环城生态区建设管理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及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绿道建设协调保障等相关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工作。</w:t>
            </w:r>
          </w:p>
        </w:tc>
        <w:tc>
          <w:tcPr>
            <w:tcW w:w="7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1.学历要求：普通高等院校全日制大学本科及以上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学历、学位证齐全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且在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  <w:t>2019年4月9日前取得相应学历学位证书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）。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2.年龄要求：35周岁以下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  <w:t>（1983年4月9日后出生）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3.岗位要求：具有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1年以上的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规划管理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、建设管理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工作经验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  <w:t>（截止时间为2019年4月9日前）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4.专业要求：本科：建筑环境与能源应用工程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081002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、环境设计（130503）、环境生态工程（082504）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风景园林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082803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；研究生：环境工程（083002）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环境科学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083001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5.遵纪守法、品行端正。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</w:rPr>
              <w:t>规划国土建设局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土地资源管理岗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从事土地规划、建设项目用地预审等工作。</w:t>
            </w:r>
          </w:p>
        </w:tc>
        <w:tc>
          <w:tcPr>
            <w:tcW w:w="7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1.学历要求：普通高等院校全日制大学本科及以上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学历、学位证齐全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且在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  <w:t>2019年4月9日前取得相应学历学位证书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）。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2.年龄要求：35周岁以下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  <w:t>（1983年4月9日后出生）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3.岗位要求：具有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1年以上的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土地规划、土地利用、耕地保护、地籍管理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工作经验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/>
              </w:rPr>
              <w:t>（截止时间为2019年4月9日前）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4.专业要求：本科：土地资源管理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120404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）、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地理信息科学（070504）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人文地理与城乡规划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070503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；研究生：土地资源管理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120405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）、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地图学与地理信息系统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070503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5.遵纪守法、品行端正。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/>
    <w:bookmarkEnd w:id="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C6F57"/>
    <w:rsid w:val="0F6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2019-04-10T01:23:00Z</dcterms:created>
  <dc:creator>Yan</dc:creator>
  <cp:lastModifiedBy>Yan</cp:lastModifiedBy>
  <dcterms:modified xsi:type="dcterms:W3CDTF">2019-04-10T01:23:21Z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