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1E" w:rsidRDefault="00E43A1E"/>
    <w:tbl>
      <w:tblPr>
        <w:tblW w:w="8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810"/>
        <w:gridCol w:w="1887"/>
        <w:gridCol w:w="4896"/>
      </w:tblGrid>
      <w:tr w:rsidR="00E43A1E">
        <w:trPr>
          <w:trHeight w:val="145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</w:rPr>
              <w:t>2018</w:t>
            </w: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</w:rPr>
              <w:t>年新疆维吾尔自治区中小学和幼儿园教师招聘考试专业目录</w:t>
            </w:r>
            <w:bookmarkEnd w:id="0"/>
          </w:p>
        </w:tc>
      </w:tr>
      <w:tr w:rsidR="00E43A1E">
        <w:trPr>
          <w:trHeight w:val="37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E43A1E">
        <w:trPr>
          <w:trHeight w:val="24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汉语、汉语言文学、汉语言、汉语国际教育、汉语言文学教育、古典文献学、汉语言文字学、古典文献学、语言学及应用语言学、中国现当代文学、中国古代文学、中国古典文献学、华文教育、中国语言文化、中国语言文学、中国少数民族语言文学、应用语言学、文艺学、比较文学与世界文学、小学教育（文科方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限小学段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、学科教学（语文）、语文教育、中文教育、初等教育（文科方向）、对外汉语、初等教育（双语师资）、新闻学、编辑出版学、广播电视新闻学、广播电视学、戏剧影视文学、文学、中国文学、文秘、秘书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E43A1E">
        <w:trPr>
          <w:trHeight w:val="1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英语、英语语言文学、英语教育、学科教学（英语）、翻译、科技英语、商务英语、旅游英语、商贸英语、英语笔译、英语翻译与传译、英语口译、应用英语、英语翻译导游、小学教育（英语方向、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限小学段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）、初等教育（英语方向）。</w:t>
            </w:r>
          </w:p>
        </w:tc>
      </w:tr>
      <w:tr w:rsidR="00E43A1E">
        <w:trPr>
          <w:trHeight w:val="15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数学与应用数学、信息与计算科学、数理基础科学、数学教育、数学、学科教学（数学）、小学教育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数学方向、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限小学段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、初等教育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数学方向、理科方向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、初等教育（双语师资）、应用数学、计算数学、基础数学、概率论与数理统计、运筹学与控制论、统计学、经济统计学、应用统计学。</w:t>
            </w:r>
          </w:p>
        </w:tc>
      </w:tr>
      <w:tr w:rsidR="00E43A1E">
        <w:trPr>
          <w:trHeight w:val="21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道德与法治（政治）类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政治、政治学、政治理论、政治学与行政学、国际政治、外交学、哲学、政治学理论、中外政治制度、科学社会主义与国际共产主义运动、中国共产党党史（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含党的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说与党的建设）、国际关系、思想政治教育、学科教学（思政）、马克思主义基本原理、科学技术哲学、马克思主义发展史、马克思主义理论、马克思主义哲学、马克思主义中国化研究、中国哲学、科学社会主义与国际共产主义运动、中国革命史与中国共产党党史、马克思主义发展史、国外马克思主义研究、马克思主义理论与思想政治教育、教育学、法学。</w:t>
            </w:r>
          </w:p>
        </w:tc>
      </w:tr>
      <w:tr w:rsidR="00E43A1E">
        <w:trPr>
          <w:trHeight w:val="15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物理类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理教育、物理学、核物理、应用物理学、学科教学（物理）、化学物理、声学、工程力学、理论与应用力学、工程结构分析、理论物理、粒子物理与原子核物理、光学、原子与分子物理、等离子体物理、流体力学、凝聚态物理、无线电物理、固体力学、一般力学与力学基础、工程力学、流体力学、地球物理学、材料科学与工程、材料物理、高分子材料与工程。</w:t>
            </w:r>
          </w:p>
        </w:tc>
      </w:tr>
      <w:tr w:rsidR="00E43A1E">
        <w:trPr>
          <w:trHeight w:val="15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化学类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化学、应用化学、化学教育、学科教学（化学）、分析化学、高分子化学与物理、化学工程、有机化学、无机化学、物理化学、材料化学、化学工程与工艺、化学生物学、分子科学与工程、地球化学、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材料科学与工程、高分子材料与工程、应用化学技术、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制药工程、轻化工程、环境生态工程、环境工程、环境科学。</w:t>
            </w:r>
          </w:p>
        </w:tc>
      </w:tr>
      <w:tr w:rsidR="00E43A1E">
        <w:trPr>
          <w:trHeight w:val="21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物教育、生物科学、生态学、生物教育、植物学、动物学、生理学、水生生物学、微生物学、神经生物学、遗传学、发育生物学、细胞生物学、生物化学与分子生物学、生物物理学、生态学生物科学、生物技术、生物信息学、生物信息技术、生物科学与生物技术、生物化学与分子生物学、植物生物技术、生物资源科学、生物安全、生物工程、生物医学工程、学科教学（生物）、生物技术及应用、生物实验技术、生物化工工艺、微生物技术及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用、动植物检疫、农学、园艺、植物保护、植物科学与技术、种子科学与工程。</w:t>
            </w:r>
          </w:p>
        </w:tc>
      </w:tr>
      <w:tr w:rsidR="00E43A1E">
        <w:trPr>
          <w:trHeight w:val="12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地理类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地理科学、地理信息科学、自然地理与资源环境、人文地理与城乡规划、地图学与地理信息系统、自然地理学、人文地理学、学科教学（地理）、资源环境与城乡规划管理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、地理信息科学与技术、生态学、资源环境科学、历史地理学、土地资源管理。</w:t>
            </w:r>
          </w:p>
        </w:tc>
      </w:tr>
      <w:tr w:rsidR="00E43A1E">
        <w:trPr>
          <w:trHeight w:val="1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历史类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历史学、世界史、考古学、博物馆学、考古学与博物馆学、中国历史、世界历史、历史文献学、史学理论与史学史、学科教学（历史）、中国古代史、中国近现代史、专门史、历史地理学、民族学、文物保护技术、文物与博物馆学、文物鉴定（赏）与修复、文化人类学。</w:t>
            </w:r>
          </w:p>
        </w:tc>
      </w:tr>
      <w:tr w:rsidR="00E43A1E">
        <w:trPr>
          <w:trHeight w:val="1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美术类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美术学、美术教育、美术、绘画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油画、国画、雕塑、版画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中国画、书法学、书法教育、艺术教育、艺术设计（学）、装潢艺术设计、环境艺术设计、学科教学（美术）、教育学（美术方向）、初等教育（美术方向）、美术设计、艺术设计、艺术学、综合绘画、装潢设计、装饰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、动漫、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动漫设计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与制作、动画、动画设计、电脑艺术设计、人物形象设计。</w:t>
            </w:r>
          </w:p>
        </w:tc>
      </w:tr>
      <w:tr w:rsidR="00E43A1E">
        <w:trPr>
          <w:trHeight w:val="15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音乐类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音乐学、音乐教育、音乐学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音乐教育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、舞蹈学、舞蹈教育、舞蹈表演、音乐表演、学科教学（音乐）、初等教育（音乐方向）、艺术教育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音乐方向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、演唱、表演、表演艺术、舞蹈编导、作曲与作曲技术理论、钢琴调律、管弦乐器演奏、键盘乐器演奏、乐器修造艺术、流行音乐电声乐器、音乐舞蹈教育、音乐与舞蹈、音乐剧、指挥、中国乐器演奏。</w:t>
            </w:r>
          </w:p>
        </w:tc>
      </w:tr>
      <w:tr w:rsidR="00E43A1E">
        <w:trPr>
          <w:trHeight w:val="14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育教育、学科教学（体育）、初等教育（体育方向）、运动训练、竞技体育、社会体育指导与管理、武术、武术与民族传统体育、社会体育、体育健康、体育教学、体育教育训练学、体育人文社会学、运动人体科学、体育保健、民族传统体育学、体育服务与管理、运动康复与健康、休闲体育。</w:t>
            </w:r>
          </w:p>
        </w:tc>
      </w:tr>
      <w:tr w:rsidR="00E43A1E">
        <w:trPr>
          <w:trHeight w:val="27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教育、计算机科学与技术、计算机应用技术、初等教育（现代信息技术方向）、教育技术学、现代教育技术、网络工程、软件工程、信息安全、通信工程、电子信息工程、信息工程、电子信息科学与技术、电子科学与技术、计算机应用技术、计算机网络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计算机多媒体技术、计算机系统维护、计算机硬件与外设、计算机信息管理、网络系统管理、软件技术、图形图像制作、计算机网络与安全管理、网站规划与开发技术、游戏软件、数据通信与网络系统、航空计算机技术与应用、软件开发与项目管理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三维动画设计、计算机音乐制作、软件测试技术、嵌入式技术与应用、物联网工程、自动化、数字媒体技术、计算机软件与理论、计算机系统结构。</w:t>
            </w:r>
          </w:p>
        </w:tc>
      </w:tr>
      <w:tr w:rsidR="00E43A1E">
        <w:trPr>
          <w:trHeight w:val="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数学类、物理类、化学类、计算机类专业。</w:t>
            </w:r>
          </w:p>
        </w:tc>
      </w:tr>
      <w:tr w:rsidR="00E43A1E">
        <w:trPr>
          <w:trHeight w:val="9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学前岗位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中专学历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学前教育、学前双语教育、幼儿教育。</w:t>
            </w:r>
          </w:p>
        </w:tc>
      </w:tr>
      <w:tr w:rsidR="00E43A1E">
        <w:trPr>
          <w:trHeight w:val="9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43A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43A1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大专及以上学历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3A1E" w:rsidRDefault="00E126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师范类专业。</w:t>
            </w:r>
          </w:p>
        </w:tc>
      </w:tr>
    </w:tbl>
    <w:p w:rsidR="00E43A1E" w:rsidRDefault="00E43A1E"/>
    <w:sectPr w:rsidR="00E4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F4" w:rsidRDefault="00E126F4" w:rsidP="00C15479">
      <w:r>
        <w:separator/>
      </w:r>
    </w:p>
  </w:endnote>
  <w:endnote w:type="continuationSeparator" w:id="0">
    <w:p w:rsidR="00E126F4" w:rsidRDefault="00E126F4" w:rsidP="00C1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F4" w:rsidRDefault="00E126F4" w:rsidP="00C15479">
      <w:r>
        <w:separator/>
      </w:r>
    </w:p>
  </w:footnote>
  <w:footnote w:type="continuationSeparator" w:id="0">
    <w:p w:rsidR="00E126F4" w:rsidRDefault="00E126F4" w:rsidP="00C1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A2FAD"/>
    <w:multiLevelType w:val="singleLevel"/>
    <w:tmpl w:val="C73A2FA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17"/>
    <w:rsid w:val="003F39CB"/>
    <w:rsid w:val="00463574"/>
    <w:rsid w:val="00936B39"/>
    <w:rsid w:val="00C15479"/>
    <w:rsid w:val="00C83A17"/>
    <w:rsid w:val="00E126F4"/>
    <w:rsid w:val="00E43A1E"/>
    <w:rsid w:val="00ED72EC"/>
    <w:rsid w:val="15612AA0"/>
    <w:rsid w:val="1E27006F"/>
    <w:rsid w:val="2C076346"/>
    <w:rsid w:val="31487FED"/>
    <w:rsid w:val="48C749B4"/>
    <w:rsid w:val="4D937D13"/>
    <w:rsid w:val="4EAA7F69"/>
    <w:rsid w:val="51221B66"/>
    <w:rsid w:val="6ADD0E8B"/>
    <w:rsid w:val="73133EEC"/>
    <w:rsid w:val="7F8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_GBK" w:eastAsia="方正仿宋_GBK" w:hAnsi="方正仿宋_GBK" w:cs="方正仿宋_GBK"/>
      <w:sz w:val="31"/>
      <w:szCs w:val="31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4">
    <w:name w:val="header"/>
    <w:basedOn w:val="a"/>
    <w:link w:val="Char"/>
    <w:rsid w:val="00C1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54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1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54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_GBK" w:eastAsia="方正仿宋_GBK" w:hAnsi="方正仿宋_GBK" w:cs="方正仿宋_GBK"/>
      <w:sz w:val="31"/>
      <w:szCs w:val="31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4">
    <w:name w:val="header"/>
    <w:basedOn w:val="a"/>
    <w:link w:val="Char"/>
    <w:rsid w:val="00C1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54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1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54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张慧</cp:lastModifiedBy>
  <cp:revision>2</cp:revision>
  <cp:lastPrinted>2019-04-04T09:31:00Z</cp:lastPrinted>
  <dcterms:created xsi:type="dcterms:W3CDTF">2019-04-24T02:50:00Z</dcterms:created>
  <dcterms:modified xsi:type="dcterms:W3CDTF">2019-04-24T02:50:00Z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