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  <w:br w:type="page"/>
      </w:r>
    </w:p>
    <w:p>
      <w:pPr>
        <w:widowControl/>
        <w:spacing w:line="590" w:lineRule="exac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邻水县2019年公开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考试招聘初中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英语教师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递补体检人员名单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</w:pPr>
    </w:p>
    <w:tbl>
      <w:tblPr>
        <w:tblStyle w:val="2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520"/>
        <w:gridCol w:w="1520"/>
        <w:gridCol w:w="1520"/>
        <w:gridCol w:w="1523"/>
        <w:gridCol w:w="1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报考学校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报考层次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eastAsia="zh-CN"/>
              </w:rPr>
              <w:t>职位排名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刘佳丽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20190291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邻水中学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1906" w:h="16838"/>
      <w:pgMar w:top="204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B1585"/>
    <w:rsid w:val="14240977"/>
    <w:rsid w:val="3065426B"/>
    <w:rsid w:val="407C692E"/>
    <w:rsid w:val="458B1585"/>
    <w:rsid w:val="4B1A52D0"/>
    <w:rsid w:val="7CE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2019-05-16T07:26:00Z</dcterms:created>
  <dc:creator>Yeephane</dc:creator>
  <cp:lastModifiedBy>快乐小天使</cp:lastModifiedBy>
  <dcterms:modified xsi:type="dcterms:W3CDTF">2019-05-31T08:51:09Z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