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24" w:firstLineChars="200"/>
        <w:jc w:val="center"/>
        <w:rPr>
          <w:rFonts w:ascii="方正小标宋_GBK" w:hAnsi="方正小标宋_GBK" w:eastAsia="方正小标宋_GBK" w:cs="方正小标宋_GBK"/>
          <w:spacing w:val="-4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</w:rPr>
        <w:t>攀枝花市西区2018年下半年区属事业单位考核招聘高层次和紧缺专业人才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24" w:firstLineChars="200"/>
        <w:jc w:val="center"/>
        <w:rPr>
          <w:rFonts w:ascii="方正小标宋_GBK" w:hAnsi="方正小标宋_GBK" w:eastAsia="方正小标宋_GBK" w:cs="方正小标宋_GBK"/>
          <w:spacing w:val="-4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32"/>
          <w:szCs w:val="32"/>
        </w:rPr>
        <w:t>拟聘用人员名单(第一批)</w:t>
      </w:r>
      <w:bookmarkEnd w:id="0"/>
    </w:p>
    <w:tbl>
      <w:tblPr>
        <w:tblStyle w:val="3"/>
        <w:tblpPr w:leftFromText="180" w:rightFromText="180" w:vertAnchor="text" w:horzAnchor="page" w:tblpXSpec="center" w:tblpY="664"/>
        <w:tblOverlap w:val="never"/>
        <w:tblW w:w="132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80"/>
        <w:gridCol w:w="585"/>
        <w:gridCol w:w="2205"/>
        <w:gridCol w:w="1380"/>
        <w:gridCol w:w="2055"/>
        <w:gridCol w:w="2271"/>
        <w:gridCol w:w="1554"/>
        <w:gridCol w:w="14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拟聘用岗位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代景钰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云南中医学院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本科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康复治疗学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区疾控中心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医生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exact"/>
        <w:ind w:firstLine="624" w:firstLineChars="200"/>
        <w:jc w:val="center"/>
        <w:rPr>
          <w:rFonts w:ascii="方正小标宋_GBK" w:hAnsi="方正小标宋_GBK" w:eastAsia="方正小标宋_GBK" w:cs="方正小标宋_GBK"/>
          <w:spacing w:val="-4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4E2B"/>
    <w:rsid w:val="567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2019-05-31T08:55:00Z</dcterms:created>
  <dc:creator>    Ula</dc:creator>
  <cp:lastModifiedBy>    Ula</cp:lastModifiedBy>
  <dcterms:modified xsi:type="dcterms:W3CDTF">2019-05-31T08:57:52Z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