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DB1" w:rsidRDefault="007370BB">
      <w:pPr>
        <w:jc w:val="center"/>
        <w:rPr>
          <w:rFonts w:ascii="方正小标宋_GBK" w:eastAsia="方正小标宋_GBK" w:hAnsi="方正小标宋_GBK"/>
          <w:sz w:val="44"/>
          <w:szCs w:val="44"/>
        </w:rPr>
      </w:pPr>
      <w:r>
        <w:rPr>
          <w:rFonts w:ascii="方正小标宋_GBK" w:eastAsia="方正小标宋_GBK" w:hAnsi="方正小标宋_GBK" w:hint="eastAsia"/>
          <w:sz w:val="44"/>
          <w:szCs w:val="44"/>
        </w:rPr>
        <w:t>镇江高新技术产业开发区</w:t>
      </w:r>
    </w:p>
    <w:p w:rsidR="00486DB1" w:rsidRDefault="007370BB">
      <w:pPr>
        <w:jc w:val="center"/>
        <w:rPr>
          <w:rFonts w:ascii="方正小标宋_GBK" w:eastAsia="方正小标宋_GBK" w:hAnsi="方正小标宋_GBK"/>
          <w:sz w:val="44"/>
          <w:szCs w:val="44"/>
        </w:rPr>
      </w:pPr>
      <w:r>
        <w:rPr>
          <w:rFonts w:ascii="方正小标宋_GBK" w:eastAsia="方正小标宋_GBK" w:hAnsi="方正小标宋_GBK" w:hint="eastAsia"/>
          <w:sz w:val="44"/>
          <w:szCs w:val="44"/>
        </w:rPr>
        <w:t>选调事业单位工作人员公告</w:t>
      </w:r>
      <w:bookmarkStart w:id="0" w:name="_GoBack"/>
      <w:bookmarkEnd w:id="0"/>
    </w:p>
    <w:p w:rsidR="00486DB1" w:rsidRDefault="00486DB1">
      <w:pPr>
        <w:rPr>
          <w:sz w:val="32"/>
          <w:szCs w:val="32"/>
        </w:rPr>
      </w:pPr>
    </w:p>
    <w:p w:rsidR="00486DB1" w:rsidRDefault="007370BB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因工作需要，镇江高新技术产业开发区拟面向全市范围公开选调2名事业单位工作人员，现将有关事项公告如下：</w:t>
      </w:r>
    </w:p>
    <w:p w:rsidR="00486DB1" w:rsidRDefault="007370BB">
      <w:pPr>
        <w:pStyle w:val="a8"/>
        <w:numPr>
          <w:ilvl w:val="0"/>
          <w:numId w:val="1"/>
        </w:numPr>
        <w:ind w:firstLineChars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选调岗位</w:t>
      </w:r>
    </w:p>
    <w:p w:rsidR="00486DB1" w:rsidRDefault="007370BB">
      <w:pPr>
        <w:ind w:left="634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高新区审计局工作人员（全</w:t>
      </w:r>
      <w:r w:rsidR="007031E2">
        <w:rPr>
          <w:rFonts w:ascii="方正仿宋_GBK" w:eastAsia="方正仿宋_GBK" w:hint="eastAsia"/>
          <w:sz w:val="32"/>
          <w:szCs w:val="32"/>
        </w:rPr>
        <w:t>额</w:t>
      </w:r>
      <w:r>
        <w:rPr>
          <w:rFonts w:ascii="方正仿宋_GBK" w:eastAsia="方正仿宋_GBK" w:hint="eastAsia"/>
          <w:sz w:val="32"/>
          <w:szCs w:val="32"/>
        </w:rPr>
        <w:t>拨款事业单位）。</w:t>
      </w:r>
    </w:p>
    <w:p w:rsidR="00486DB1" w:rsidRDefault="007370BB">
      <w:pPr>
        <w:pStyle w:val="a8"/>
        <w:numPr>
          <w:ilvl w:val="0"/>
          <w:numId w:val="1"/>
        </w:numPr>
        <w:ind w:firstLineChars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对象范围</w:t>
      </w:r>
    </w:p>
    <w:p w:rsidR="00486DB1" w:rsidRDefault="007370BB">
      <w:pPr>
        <w:ind w:left="634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本市范围内在职在编全额拨款事业单位工作人员。</w:t>
      </w:r>
    </w:p>
    <w:p w:rsidR="00486DB1" w:rsidRDefault="007370BB">
      <w:pPr>
        <w:pStyle w:val="a8"/>
        <w:numPr>
          <w:ilvl w:val="0"/>
          <w:numId w:val="1"/>
        </w:numPr>
        <w:ind w:firstLineChars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资格条件</w:t>
      </w:r>
    </w:p>
    <w:p w:rsidR="00486DB1" w:rsidRDefault="007370BB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1.具有良好的政治素质，品行端正，身体健康，以及较好的文字和语言表达能力、组织沟通协调能力；</w:t>
      </w:r>
    </w:p>
    <w:p w:rsidR="00486DB1" w:rsidRDefault="007370BB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2.年龄在35周岁以下（1984年1月1日以后出生），拥有高级职称或相关专业证书的，年龄可放宽</w:t>
      </w:r>
      <w:r w:rsidR="002F6D0B">
        <w:rPr>
          <w:rFonts w:ascii="方正仿宋_GBK" w:eastAsia="方正仿宋_GBK" w:hint="eastAsia"/>
          <w:sz w:val="32"/>
          <w:szCs w:val="32"/>
        </w:rPr>
        <w:t>至40周岁以下</w:t>
      </w:r>
      <w:r>
        <w:rPr>
          <w:rFonts w:ascii="方正仿宋_GBK" w:eastAsia="方正仿宋_GBK" w:hint="eastAsia"/>
          <w:sz w:val="32"/>
          <w:szCs w:val="32"/>
        </w:rPr>
        <w:t>；</w:t>
      </w:r>
    </w:p>
    <w:p w:rsidR="00486DB1" w:rsidRDefault="007370BB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3.全日制本科及以上学历，审计类、财会财务类、建筑工程类专业，有审计工作经验者优先；</w:t>
      </w:r>
    </w:p>
    <w:p w:rsidR="00486DB1" w:rsidRDefault="007370BB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4.参加工作满</w:t>
      </w:r>
      <w:r w:rsidR="002F6D0B">
        <w:rPr>
          <w:rFonts w:ascii="方正仿宋_GBK" w:eastAsia="方正仿宋_GBK" w:hint="eastAsia"/>
          <w:sz w:val="32"/>
          <w:szCs w:val="32"/>
        </w:rPr>
        <w:t>一</w:t>
      </w:r>
      <w:r>
        <w:rPr>
          <w:rFonts w:ascii="方正仿宋_GBK" w:eastAsia="方正仿宋_GBK" w:hint="eastAsia"/>
          <w:sz w:val="32"/>
          <w:szCs w:val="32"/>
        </w:rPr>
        <w:t>年（含试用期，工龄计算时间截止2018年12月31</w:t>
      </w:r>
      <w:r w:rsidR="002F6D0B">
        <w:rPr>
          <w:rFonts w:ascii="方正仿宋_GBK" w:eastAsia="方正仿宋_GBK" w:hint="eastAsia"/>
          <w:sz w:val="32"/>
          <w:szCs w:val="32"/>
        </w:rPr>
        <w:t>日），且历年年度考核均在合格等次以上（试用期除外）；</w:t>
      </w:r>
    </w:p>
    <w:p w:rsidR="002F6D0B" w:rsidRPr="002F6D0B" w:rsidRDefault="002F6D0B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5.所在单位同意调出。</w:t>
      </w:r>
    </w:p>
    <w:p w:rsidR="00486DB1" w:rsidRDefault="007370BB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lastRenderedPageBreak/>
        <w:t>有以下情形之一的人员，不能参加选调：</w:t>
      </w:r>
    </w:p>
    <w:p w:rsidR="00486DB1" w:rsidRDefault="007370BB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1.</w:t>
      </w:r>
      <w:r w:rsidR="002F6D0B">
        <w:rPr>
          <w:rFonts w:ascii="方正仿宋_GBK" w:eastAsia="方正仿宋_GBK" w:hint="eastAsia"/>
          <w:sz w:val="32"/>
          <w:szCs w:val="32"/>
        </w:rPr>
        <w:t>受过</w:t>
      </w:r>
      <w:r>
        <w:rPr>
          <w:rFonts w:ascii="方正仿宋_GBK" w:eastAsia="方正仿宋_GBK" w:hint="eastAsia"/>
          <w:sz w:val="32"/>
          <w:szCs w:val="32"/>
        </w:rPr>
        <w:t>党纪、政纪处分的；</w:t>
      </w:r>
    </w:p>
    <w:p w:rsidR="00486DB1" w:rsidRDefault="007370BB">
      <w:pPr>
        <w:ind w:firstLine="634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2.涉嫌违纪违法正在接受有关专业机关审查尚未作出结论的；</w:t>
      </w:r>
    </w:p>
    <w:p w:rsidR="00486DB1" w:rsidRDefault="007370BB">
      <w:pPr>
        <w:ind w:firstLine="634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3.有其他不能参加选调情形的。</w:t>
      </w:r>
    </w:p>
    <w:p w:rsidR="00486DB1" w:rsidRDefault="007370BB">
      <w:pPr>
        <w:ind w:firstLine="634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四、选调程序</w:t>
      </w:r>
    </w:p>
    <w:p w:rsidR="002F6D0B" w:rsidRDefault="007370BB">
      <w:pPr>
        <w:ind w:firstLine="634"/>
        <w:rPr>
          <w:rFonts w:ascii="方正仿宋_GBK" w:eastAsia="方正仿宋_GBK"/>
          <w:b/>
          <w:sz w:val="32"/>
          <w:szCs w:val="32"/>
        </w:rPr>
      </w:pPr>
      <w:r>
        <w:rPr>
          <w:rFonts w:ascii="方正仿宋_GBK" w:eastAsia="方正仿宋_GBK" w:hint="eastAsia"/>
          <w:b/>
          <w:sz w:val="32"/>
          <w:szCs w:val="32"/>
        </w:rPr>
        <w:t>（一）网上报名。</w:t>
      </w:r>
    </w:p>
    <w:p w:rsidR="00486DB1" w:rsidRDefault="007370BB">
      <w:pPr>
        <w:ind w:firstLine="634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1.发布公告：在《镇江日报》、</w:t>
      </w:r>
      <w:r w:rsidR="00C00FC1" w:rsidRPr="00C00FC1">
        <w:rPr>
          <w:rFonts w:ascii="方正仿宋_GBK" w:eastAsia="方正仿宋_GBK" w:hint="eastAsia"/>
          <w:sz w:val="32"/>
          <w:szCs w:val="32"/>
        </w:rPr>
        <w:t>镇江市</w:t>
      </w:r>
      <w:r w:rsidR="00187D6E">
        <w:rPr>
          <w:rFonts w:ascii="方正仿宋_GBK" w:eastAsia="方正仿宋_GBK" w:hint="eastAsia"/>
          <w:sz w:val="32"/>
          <w:szCs w:val="32"/>
        </w:rPr>
        <w:t>人事考试考工服务平台</w:t>
      </w:r>
      <w:hyperlink r:id="rId8" w:history="1">
        <w:r w:rsidR="00C00FC1" w:rsidRPr="00C00FC1">
          <w:rPr>
            <w:rStyle w:val="a7"/>
            <w:rFonts w:ascii="方正仿宋_GBK" w:eastAsia="方正仿宋_GBK"/>
            <w:sz w:val="32"/>
            <w:szCs w:val="32"/>
            <w:u w:val="none"/>
          </w:rPr>
          <w:t>http://hrss.zhenjiang.gov.cn/xwzx/ztzl/zl/rskskg/</w:t>
        </w:r>
      </w:hyperlink>
      <w:r w:rsidR="00C00FC1" w:rsidRPr="00C00FC1">
        <w:rPr>
          <w:rFonts w:ascii="方正仿宋_GBK" w:eastAsia="方正仿宋_GBK" w:hint="eastAsia"/>
          <w:sz w:val="32"/>
          <w:szCs w:val="32"/>
        </w:rPr>
        <w:t>、</w:t>
      </w:r>
      <w:r>
        <w:rPr>
          <w:rFonts w:ascii="方正仿宋_GBK" w:eastAsia="方正仿宋_GBK" w:hint="eastAsia"/>
          <w:sz w:val="32"/>
          <w:szCs w:val="32"/>
        </w:rPr>
        <w:t>镇江高新区网站http://www.zhenjiang.gov.cn/xxgk/ztzl/zjgxq/zdly/rsxx/、“镇江国家高新区”微信公众号发布选调公告；</w:t>
      </w:r>
    </w:p>
    <w:p w:rsidR="00486DB1" w:rsidRDefault="007370BB">
      <w:pPr>
        <w:ind w:firstLine="634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2.报名方式：采用邮箱报名方式，在公告上下载《镇江高新区事业单位工作人员公开选调报名表》，按要求认真填写，所在单位及主管部门意见可暂不填写，填写完成后以WORD文档形式，</w:t>
      </w:r>
      <w:hyperlink r:id="rId9" w:history="1">
        <w:r>
          <w:rPr>
            <w:rStyle w:val="a7"/>
            <w:rFonts w:ascii="方正仿宋_GBK" w:eastAsia="方正仿宋_GBK" w:hint="eastAsia"/>
            <w:color w:val="auto"/>
            <w:sz w:val="32"/>
            <w:szCs w:val="32"/>
            <w:u w:val="none"/>
          </w:rPr>
          <w:t>在规定报名时间内传至邮箱</w:t>
        </w:r>
        <w:r>
          <w:rPr>
            <w:rStyle w:val="a7"/>
            <w:rFonts w:ascii="方正仿宋_GBK" w:eastAsia="方正仿宋_GBK"/>
            <w:color w:val="auto"/>
            <w:sz w:val="32"/>
            <w:szCs w:val="32"/>
            <w:u w:val="none"/>
          </w:rPr>
          <w:t>zjgxqgbrsk@163.com</w:t>
        </w:r>
      </w:hyperlink>
      <w:r>
        <w:rPr>
          <w:rFonts w:ascii="方正仿宋_GBK" w:eastAsia="方正仿宋_GBK" w:hint="eastAsia"/>
          <w:sz w:val="32"/>
          <w:szCs w:val="32"/>
        </w:rPr>
        <w:t>，邮件以“***（姓名）公开选调报名表”为标题，咨询电话：</w:t>
      </w:r>
      <w:r>
        <w:rPr>
          <w:rFonts w:ascii="方正仿宋_GBK" w:eastAsia="方正仿宋_GBK"/>
          <w:sz w:val="32"/>
          <w:szCs w:val="32"/>
        </w:rPr>
        <w:t>88622182</w:t>
      </w:r>
      <w:r>
        <w:rPr>
          <w:rFonts w:ascii="方正仿宋_GBK" w:eastAsia="方正仿宋_GBK" w:hint="eastAsia"/>
          <w:sz w:val="32"/>
          <w:szCs w:val="32"/>
        </w:rPr>
        <w:t>；</w:t>
      </w:r>
    </w:p>
    <w:p w:rsidR="00486DB1" w:rsidRDefault="007370BB">
      <w:pPr>
        <w:ind w:firstLine="634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3.报名时间：2019年7月1日-7月5日。</w:t>
      </w:r>
    </w:p>
    <w:p w:rsidR="00486DB1" w:rsidRDefault="007370BB">
      <w:pPr>
        <w:ind w:firstLine="634"/>
        <w:rPr>
          <w:rFonts w:ascii="方正仿宋_GBK" w:eastAsia="方正仿宋_GBK"/>
          <w:b/>
          <w:sz w:val="32"/>
          <w:szCs w:val="32"/>
        </w:rPr>
      </w:pPr>
      <w:r>
        <w:rPr>
          <w:rFonts w:ascii="方正仿宋_GBK" w:eastAsia="方正仿宋_GBK" w:hint="eastAsia"/>
          <w:b/>
          <w:sz w:val="32"/>
          <w:szCs w:val="32"/>
        </w:rPr>
        <w:t>（二）资格初审</w:t>
      </w:r>
    </w:p>
    <w:p w:rsidR="00486DB1" w:rsidRDefault="007370BB">
      <w:pPr>
        <w:ind w:firstLine="634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根据选调条件对报名人员进行资格初审。经资格初审符合条件者，由镇江高新区党群工作部发送书面（或电话）通</w:t>
      </w:r>
      <w:r>
        <w:rPr>
          <w:rFonts w:ascii="方正仿宋_GBK" w:eastAsia="方正仿宋_GBK" w:hint="eastAsia"/>
          <w:sz w:val="32"/>
          <w:szCs w:val="32"/>
        </w:rPr>
        <w:lastRenderedPageBreak/>
        <w:t>知，进行现场确认。</w:t>
      </w:r>
    </w:p>
    <w:p w:rsidR="00486DB1" w:rsidRDefault="007370BB">
      <w:pPr>
        <w:ind w:firstLine="634"/>
        <w:rPr>
          <w:rFonts w:ascii="方正仿宋_GBK" w:eastAsia="方正仿宋_GBK"/>
          <w:b/>
          <w:sz w:val="32"/>
          <w:szCs w:val="32"/>
        </w:rPr>
      </w:pPr>
      <w:r>
        <w:rPr>
          <w:rFonts w:ascii="方正仿宋_GBK" w:eastAsia="方正仿宋_GBK" w:hint="eastAsia"/>
          <w:b/>
          <w:sz w:val="32"/>
          <w:szCs w:val="32"/>
        </w:rPr>
        <w:t>（三）现场确认</w:t>
      </w:r>
    </w:p>
    <w:p w:rsidR="00486DB1" w:rsidRDefault="007370BB">
      <w:pPr>
        <w:ind w:firstLine="634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填写打印《镇江高新区事业单位工作人员公开选调报名表》，提供本人身份证、学历证书、资格证书原件及复印件，以及任职文件、历年年度考核证明、近期正面1寸彩照（贴在报名表上），以上材料各一份，到镇江高新区党群工作部进行现场确认，具体时间、地点另行通知。</w:t>
      </w:r>
    </w:p>
    <w:p w:rsidR="00486DB1" w:rsidRDefault="007370BB">
      <w:pPr>
        <w:ind w:firstLine="634"/>
        <w:rPr>
          <w:rFonts w:ascii="方正仿宋_GBK" w:eastAsia="方正仿宋_GBK"/>
          <w:b/>
          <w:sz w:val="32"/>
          <w:szCs w:val="32"/>
        </w:rPr>
      </w:pPr>
      <w:r>
        <w:rPr>
          <w:rFonts w:ascii="方正仿宋_GBK" w:eastAsia="方正仿宋_GBK" w:hint="eastAsia"/>
          <w:b/>
          <w:sz w:val="32"/>
          <w:szCs w:val="32"/>
        </w:rPr>
        <w:t>（四）</w:t>
      </w:r>
      <w:r w:rsidR="00826F82">
        <w:rPr>
          <w:rFonts w:ascii="方正仿宋_GBK" w:eastAsia="方正仿宋_GBK" w:hint="eastAsia"/>
          <w:b/>
          <w:sz w:val="32"/>
          <w:szCs w:val="32"/>
        </w:rPr>
        <w:t>考试</w:t>
      </w:r>
    </w:p>
    <w:p w:rsidR="00486DB1" w:rsidRDefault="00826F82">
      <w:pPr>
        <w:ind w:firstLine="634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本次选调开考比例为1:3，经资格审查，报名人数达不到要求的，按规定核减选调计划。考试方式为面试，</w:t>
      </w:r>
      <w:r w:rsidR="007370BB">
        <w:rPr>
          <w:rFonts w:ascii="方正仿宋_GBK" w:eastAsia="方正仿宋_GBK" w:hint="eastAsia"/>
          <w:sz w:val="32"/>
          <w:szCs w:val="32"/>
        </w:rPr>
        <w:t>主要测试职位职责所要求的基本素质和能力。面试总分为100分，合格分为</w:t>
      </w:r>
      <w:r w:rsidR="00B94393">
        <w:rPr>
          <w:rFonts w:ascii="方正仿宋_GBK" w:eastAsia="方正仿宋_GBK" w:hint="eastAsia"/>
          <w:sz w:val="32"/>
          <w:szCs w:val="32"/>
        </w:rPr>
        <w:t>7</w:t>
      </w:r>
      <w:r w:rsidR="007370BB">
        <w:rPr>
          <w:rFonts w:ascii="方正仿宋_GBK" w:eastAsia="方正仿宋_GBK" w:hint="eastAsia"/>
          <w:sz w:val="32"/>
          <w:szCs w:val="32"/>
        </w:rPr>
        <w:t>0分，面试不合格者，不列入考察对象。面试时间、地点另行通知。</w:t>
      </w:r>
    </w:p>
    <w:p w:rsidR="00486DB1" w:rsidRDefault="007370BB">
      <w:pPr>
        <w:ind w:firstLine="634"/>
        <w:rPr>
          <w:rFonts w:ascii="方正仿宋_GBK" w:eastAsia="方正仿宋_GBK"/>
          <w:b/>
          <w:sz w:val="32"/>
          <w:szCs w:val="32"/>
        </w:rPr>
      </w:pPr>
      <w:r>
        <w:rPr>
          <w:rFonts w:ascii="方正仿宋_GBK" w:eastAsia="方正仿宋_GBK" w:hint="eastAsia"/>
          <w:b/>
          <w:sz w:val="32"/>
          <w:szCs w:val="32"/>
        </w:rPr>
        <w:t>（五）考察</w:t>
      </w:r>
    </w:p>
    <w:p w:rsidR="00486DB1" w:rsidRDefault="007370BB">
      <w:pPr>
        <w:ind w:firstLine="634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根据面试成绩从高到低，按照</w:t>
      </w:r>
      <w:r w:rsidR="00826F82">
        <w:rPr>
          <w:rFonts w:ascii="方正仿宋_GBK" w:eastAsia="方正仿宋_GBK" w:hint="eastAsia"/>
          <w:sz w:val="32"/>
          <w:szCs w:val="32"/>
        </w:rPr>
        <w:t>1:1</w:t>
      </w:r>
      <w:r>
        <w:rPr>
          <w:rFonts w:ascii="方正仿宋_GBK" w:eastAsia="方正仿宋_GBK" w:hint="eastAsia"/>
          <w:sz w:val="32"/>
          <w:szCs w:val="32"/>
        </w:rPr>
        <w:t>的比例确定考察人选，由镇江高新区党群工作部组织考察组进行考察。</w:t>
      </w:r>
      <w:r w:rsidR="00826F82">
        <w:rPr>
          <w:rFonts w:ascii="方正仿宋_GBK" w:eastAsia="方正仿宋_GBK" w:hint="eastAsia"/>
          <w:sz w:val="32"/>
          <w:szCs w:val="32"/>
        </w:rPr>
        <w:t>放弃</w:t>
      </w:r>
      <w:r w:rsidR="00826F82" w:rsidRPr="00826F82">
        <w:rPr>
          <w:rFonts w:ascii="方正仿宋_GBK" w:eastAsia="方正仿宋_GBK" w:hint="eastAsia"/>
          <w:sz w:val="32"/>
          <w:szCs w:val="32"/>
        </w:rPr>
        <w:t>考察</w:t>
      </w:r>
      <w:r w:rsidR="00826F82">
        <w:rPr>
          <w:rFonts w:ascii="方正仿宋_GBK" w:eastAsia="方正仿宋_GBK" w:hint="eastAsia"/>
          <w:sz w:val="32"/>
          <w:szCs w:val="32"/>
        </w:rPr>
        <w:t>或考察不合格的</w:t>
      </w:r>
      <w:r w:rsidR="00826F82" w:rsidRPr="00826F82">
        <w:rPr>
          <w:rFonts w:ascii="方正仿宋_GBK" w:eastAsia="方正仿宋_GBK" w:hint="eastAsia"/>
          <w:sz w:val="32"/>
          <w:szCs w:val="32"/>
        </w:rPr>
        <w:t>，</w:t>
      </w:r>
      <w:r w:rsidR="00826F82">
        <w:rPr>
          <w:rFonts w:ascii="方正仿宋_GBK" w:eastAsia="方正仿宋_GBK" w:hint="eastAsia"/>
          <w:sz w:val="32"/>
          <w:szCs w:val="32"/>
        </w:rPr>
        <w:t>可以递补，</w:t>
      </w:r>
      <w:r w:rsidR="00826F82" w:rsidRPr="00826F82">
        <w:rPr>
          <w:rFonts w:ascii="方正仿宋_GBK" w:eastAsia="方正仿宋_GBK" w:hint="eastAsia"/>
          <w:sz w:val="32"/>
          <w:szCs w:val="32"/>
        </w:rPr>
        <w:t>可减少或取消选调计划。</w:t>
      </w:r>
    </w:p>
    <w:p w:rsidR="006743C2" w:rsidRDefault="007370BB">
      <w:pPr>
        <w:ind w:firstLine="634"/>
        <w:rPr>
          <w:rFonts w:ascii="方正仿宋_GBK" w:eastAsia="方正仿宋_GBK"/>
          <w:b/>
          <w:sz w:val="32"/>
          <w:szCs w:val="32"/>
        </w:rPr>
      </w:pPr>
      <w:r>
        <w:rPr>
          <w:rFonts w:ascii="方正仿宋_GBK" w:eastAsia="方正仿宋_GBK" w:hint="eastAsia"/>
          <w:b/>
          <w:sz w:val="32"/>
          <w:szCs w:val="32"/>
        </w:rPr>
        <w:t>（六）</w:t>
      </w:r>
      <w:r w:rsidR="006743C2">
        <w:rPr>
          <w:rFonts w:ascii="方正仿宋_GBK" w:eastAsia="方正仿宋_GBK" w:hint="eastAsia"/>
          <w:b/>
          <w:sz w:val="32"/>
          <w:szCs w:val="32"/>
        </w:rPr>
        <w:t>体检</w:t>
      </w:r>
    </w:p>
    <w:p w:rsidR="006743C2" w:rsidRDefault="006743C2">
      <w:pPr>
        <w:ind w:firstLine="634"/>
        <w:rPr>
          <w:rFonts w:ascii="方正仿宋_GBK" w:eastAsia="方正仿宋_GBK"/>
          <w:b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根据面试、考察情况，等额确定体检对象，体检不合格的，予以递补。</w:t>
      </w:r>
    </w:p>
    <w:p w:rsidR="00486DB1" w:rsidRDefault="006743C2">
      <w:pPr>
        <w:ind w:firstLine="634"/>
        <w:rPr>
          <w:rFonts w:ascii="方正仿宋_GBK" w:eastAsia="方正仿宋_GBK"/>
          <w:b/>
          <w:sz w:val="32"/>
          <w:szCs w:val="32"/>
        </w:rPr>
      </w:pPr>
      <w:r>
        <w:rPr>
          <w:rFonts w:ascii="方正仿宋_GBK" w:eastAsia="方正仿宋_GBK" w:hint="eastAsia"/>
          <w:b/>
          <w:sz w:val="32"/>
          <w:szCs w:val="32"/>
        </w:rPr>
        <w:t>（七）公示调动</w:t>
      </w:r>
    </w:p>
    <w:p w:rsidR="00486DB1" w:rsidRDefault="006743C2">
      <w:pPr>
        <w:ind w:firstLine="634"/>
        <w:rPr>
          <w:rFonts w:ascii="方正仿宋_GBK" w:eastAsia="方正仿宋_GBK"/>
          <w:b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体检合格者，确定为拟选调人选，在</w:t>
      </w:r>
      <w:r w:rsidR="00826F82" w:rsidRPr="00826F82">
        <w:rPr>
          <w:rFonts w:ascii="方正仿宋_GBK" w:eastAsia="方正仿宋_GBK" w:hint="eastAsia"/>
          <w:sz w:val="32"/>
          <w:szCs w:val="32"/>
        </w:rPr>
        <w:t>镇江高新区网站、</w:t>
      </w:r>
      <w:r w:rsidR="00826F82" w:rsidRPr="00826F82">
        <w:rPr>
          <w:rFonts w:ascii="方正仿宋_GBK" w:eastAsia="方正仿宋_GBK" w:hint="eastAsia"/>
          <w:sz w:val="32"/>
          <w:szCs w:val="32"/>
        </w:rPr>
        <w:lastRenderedPageBreak/>
        <w:t>镇江国家高新区微信公众号</w:t>
      </w:r>
      <w:r w:rsidR="00826F82">
        <w:rPr>
          <w:rFonts w:ascii="方正仿宋_GBK" w:eastAsia="方正仿宋_GBK" w:hint="eastAsia"/>
          <w:sz w:val="32"/>
          <w:szCs w:val="32"/>
        </w:rPr>
        <w:t>上进行公示，公示期7天。公示期满后，符合选调条件的人员，按有关规定和程序办理事业单位人员调动手续。</w:t>
      </w:r>
    </w:p>
    <w:p w:rsidR="00486DB1" w:rsidRDefault="007370BB">
      <w:pPr>
        <w:ind w:firstLine="634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本公告未尽事宜，由镇江高新区党群工作部负责解释。</w:t>
      </w:r>
    </w:p>
    <w:sectPr w:rsidR="00486DB1" w:rsidSect="009B1F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6D22" w:rsidRDefault="00926D22" w:rsidP="007031E2">
      <w:r>
        <w:separator/>
      </w:r>
    </w:p>
  </w:endnote>
  <w:endnote w:type="continuationSeparator" w:id="1">
    <w:p w:rsidR="00926D22" w:rsidRDefault="00926D22" w:rsidP="00703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panose1 w:val="00000000000000000000"/>
    <w:charset w:val="86"/>
    <w:family w:val="swiss"/>
    <w:notTrueType/>
    <w:pitch w:val="variable"/>
    <w:sig w:usb0="00000000" w:usb1="080F1810" w:usb2="00000016" w:usb3="00000000" w:csb0="00060007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6D22" w:rsidRDefault="00926D22" w:rsidP="007031E2">
      <w:r>
        <w:separator/>
      </w:r>
    </w:p>
  </w:footnote>
  <w:footnote w:type="continuationSeparator" w:id="1">
    <w:p w:rsidR="00926D22" w:rsidRDefault="00926D22" w:rsidP="007031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74219"/>
    <w:multiLevelType w:val="multilevel"/>
    <w:tmpl w:val="32274219"/>
    <w:lvl w:ilvl="0">
      <w:start w:val="1"/>
      <w:numFmt w:val="japaneseCounting"/>
      <w:lvlText w:val="%1、"/>
      <w:lvlJc w:val="left"/>
      <w:pPr>
        <w:ind w:left="135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74" w:hanging="420"/>
      </w:pPr>
    </w:lvl>
    <w:lvl w:ilvl="2">
      <w:start w:val="1"/>
      <w:numFmt w:val="lowerRoman"/>
      <w:lvlText w:val="%3."/>
      <w:lvlJc w:val="right"/>
      <w:pPr>
        <w:ind w:left="1894" w:hanging="420"/>
      </w:pPr>
    </w:lvl>
    <w:lvl w:ilvl="3">
      <w:start w:val="1"/>
      <w:numFmt w:val="decimal"/>
      <w:lvlText w:val="%4."/>
      <w:lvlJc w:val="left"/>
      <w:pPr>
        <w:ind w:left="2314" w:hanging="420"/>
      </w:pPr>
    </w:lvl>
    <w:lvl w:ilvl="4">
      <w:start w:val="1"/>
      <w:numFmt w:val="lowerLetter"/>
      <w:lvlText w:val="%5)"/>
      <w:lvlJc w:val="left"/>
      <w:pPr>
        <w:ind w:left="2734" w:hanging="420"/>
      </w:pPr>
    </w:lvl>
    <w:lvl w:ilvl="5">
      <w:start w:val="1"/>
      <w:numFmt w:val="lowerRoman"/>
      <w:lvlText w:val="%6."/>
      <w:lvlJc w:val="right"/>
      <w:pPr>
        <w:ind w:left="3154" w:hanging="420"/>
      </w:pPr>
    </w:lvl>
    <w:lvl w:ilvl="6">
      <w:start w:val="1"/>
      <w:numFmt w:val="decimal"/>
      <w:lvlText w:val="%7."/>
      <w:lvlJc w:val="left"/>
      <w:pPr>
        <w:ind w:left="3574" w:hanging="420"/>
      </w:pPr>
    </w:lvl>
    <w:lvl w:ilvl="7">
      <w:start w:val="1"/>
      <w:numFmt w:val="lowerLetter"/>
      <w:lvlText w:val="%8)"/>
      <w:lvlJc w:val="left"/>
      <w:pPr>
        <w:ind w:left="3994" w:hanging="420"/>
      </w:pPr>
    </w:lvl>
    <w:lvl w:ilvl="8">
      <w:start w:val="1"/>
      <w:numFmt w:val="lowerRoman"/>
      <w:lvlText w:val="%9."/>
      <w:lvlJc w:val="right"/>
      <w:pPr>
        <w:ind w:left="4414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7DE0"/>
    <w:rsid w:val="00127044"/>
    <w:rsid w:val="00145F6A"/>
    <w:rsid w:val="00187D6E"/>
    <w:rsid w:val="00232766"/>
    <w:rsid w:val="002B63C6"/>
    <w:rsid w:val="002F6D0B"/>
    <w:rsid w:val="00312173"/>
    <w:rsid w:val="003620F6"/>
    <w:rsid w:val="003B0F96"/>
    <w:rsid w:val="003E08AF"/>
    <w:rsid w:val="00460B8C"/>
    <w:rsid w:val="00486DB1"/>
    <w:rsid w:val="005F518D"/>
    <w:rsid w:val="006743C2"/>
    <w:rsid w:val="007031E2"/>
    <w:rsid w:val="007370BB"/>
    <w:rsid w:val="00826F82"/>
    <w:rsid w:val="00861359"/>
    <w:rsid w:val="00870DDF"/>
    <w:rsid w:val="008F2829"/>
    <w:rsid w:val="008F7908"/>
    <w:rsid w:val="00926D22"/>
    <w:rsid w:val="0099380D"/>
    <w:rsid w:val="009B1F2A"/>
    <w:rsid w:val="009B2596"/>
    <w:rsid w:val="009B6AD8"/>
    <w:rsid w:val="009E36C1"/>
    <w:rsid w:val="009F0F94"/>
    <w:rsid w:val="009F6315"/>
    <w:rsid w:val="00A855C6"/>
    <w:rsid w:val="00A91F20"/>
    <w:rsid w:val="00B22E33"/>
    <w:rsid w:val="00B6736F"/>
    <w:rsid w:val="00B94393"/>
    <w:rsid w:val="00BE51E3"/>
    <w:rsid w:val="00C00FC1"/>
    <w:rsid w:val="00C0300F"/>
    <w:rsid w:val="00CF2B6E"/>
    <w:rsid w:val="00D82203"/>
    <w:rsid w:val="00DC7DE0"/>
    <w:rsid w:val="00DD0526"/>
    <w:rsid w:val="00E26555"/>
    <w:rsid w:val="00F47911"/>
    <w:rsid w:val="00FF5A97"/>
    <w:rsid w:val="59EF50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F2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B1F2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1F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9B1F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FollowedHyperlink"/>
    <w:basedOn w:val="a0"/>
    <w:uiPriority w:val="99"/>
    <w:semiHidden/>
    <w:unhideWhenUsed/>
    <w:rsid w:val="009B1F2A"/>
    <w:rPr>
      <w:color w:val="800080" w:themeColor="followedHyperlink"/>
      <w:u w:val="single"/>
    </w:rPr>
  </w:style>
  <w:style w:type="character" w:styleId="a7">
    <w:name w:val="Hyperlink"/>
    <w:basedOn w:val="a0"/>
    <w:uiPriority w:val="99"/>
    <w:unhideWhenUsed/>
    <w:rsid w:val="009B1F2A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9B1F2A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sid w:val="009B1F2A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9B1F2A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1F2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rss.zhenjiang.gov.cn/xwzx/ztzl/zl/rsksk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&#22312;&#35268;&#23450;&#25253;&#21517;&#26102;&#38388;&#20869;&#20256;&#33267;&#37038;&#31665;zjgxqgbrsk@163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hufei</dc:creator>
  <cp:lastModifiedBy>PC</cp:lastModifiedBy>
  <cp:revision>10</cp:revision>
  <cp:lastPrinted>2019-06-25T07:31:00Z</cp:lastPrinted>
  <dcterms:created xsi:type="dcterms:W3CDTF">2019-06-25T07:37:00Z</dcterms:created>
  <dcterms:modified xsi:type="dcterms:W3CDTF">2019-06-27T01:49:00Z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