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hAnsi="宋体"/>
          <w:b/>
          <w:sz w:val="36"/>
          <w:szCs w:val="36"/>
        </w:rPr>
      </w:pPr>
      <w:bookmarkStart w:id="0" w:name="_GoBack"/>
      <w:bookmarkEnd w:id="0"/>
    </w:p>
    <w:p>
      <w:pPr>
        <w:spacing w:line="500" w:lineRule="exact"/>
        <w:jc w:val="center"/>
        <w:rPr>
          <w:rFonts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盐城市文化广电和旅游局部分直属单位</w:t>
      </w:r>
    </w:p>
    <w:tbl>
      <w:tblPr>
        <w:tblStyle w:val="4"/>
        <w:tblpPr w:leftFromText="180" w:rightFromText="180" w:vertAnchor="text" w:horzAnchor="page" w:tblpX="1102" w:tblpY="552"/>
        <w:tblOverlap w:val="never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788"/>
        <w:gridCol w:w="876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81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6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gridSpan w:val="9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6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9"/>
            <w:vMerge w:val="continue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6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gridSpan w:val="9"/>
            <w:vMerge w:val="continue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6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gridSpan w:val="9"/>
            <w:vMerge w:val="continue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报考</w:t>
            </w:r>
            <w:r>
              <w:rPr>
                <w:rFonts w:hint="eastAsia" w:hAnsi="宋体"/>
              </w:rPr>
              <w:t>单位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岗位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spacing w:line="32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7"/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7"/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27"/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19"/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spacing w:line="320" w:lineRule="exact"/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19"/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continue"/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2019年公开招聘高层次人才报名表</w:t>
      </w:r>
    </w:p>
    <w:p>
      <w:pPr>
        <w:spacing w:line="320" w:lineRule="exact"/>
      </w:pPr>
      <w:r>
        <w:rPr>
          <w:rFonts w:hint="eastAsia" w:ascii="黑体" w:hAnsi="宋体" w:eastAsia="黑体"/>
          <w:b/>
        </w:rPr>
        <w:t>注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—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1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A50304"/>
    <w:rsid w:val="008972B1"/>
    <w:rsid w:val="00B1662D"/>
    <w:rsid w:val="00BC38B5"/>
    <w:rsid w:val="05911027"/>
    <w:rsid w:val="44A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671</Characters>
  <Lines>5</Lines>
  <Paragraphs>1</Paragraphs>
  <TotalTime>1</TotalTime>
  <ScaleCrop>false</ScaleCrop>
  <LinksUpToDate>false</LinksUpToDate>
  <CharactersWithSpaces>787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2019-07-30T02:17:00Z</dcterms:created>
  <dc:creator>蓝眼猩猩</dc:creator>
  <cp:lastModifiedBy>红豆冰</cp:lastModifiedBy>
  <dcterms:modified xsi:type="dcterms:W3CDTF">2019-07-31T01:41:20Z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