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鄂伦春自治旗公开引进工作人员报名表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2"/>
        <w:tblW w:w="10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49"/>
        <w:gridCol w:w="31"/>
        <w:gridCol w:w="302"/>
        <w:gridCol w:w="878"/>
        <w:gridCol w:w="316"/>
        <w:gridCol w:w="1056"/>
        <w:gridCol w:w="187"/>
        <w:gridCol w:w="948"/>
        <w:gridCol w:w="336"/>
        <w:gridCol w:w="1284"/>
        <w:gridCol w:w="109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（近期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寸正面免冠照片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电子版发邮箱，纸质版贴在此处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任现职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 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备用联系人及电话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8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有何特长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（注：从参加工作时开始填起，起止时间到月，前后要衔接，不得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断）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8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8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38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6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989" w:type="dxa"/>
            <w:gridSpan w:val="12"/>
            <w:noWrap w:val="0"/>
            <w:vAlign w:val="top"/>
          </w:tcPr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本人已详细阅读了公告的相关要求，保证填报资料真实准确，如因个人原因填报失实或不符合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条件而被取消资格的，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后果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由本人负责。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 xml:space="preserve">            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说明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：A4纸双面打印，一式两份。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796F"/>
    <w:rsid w:val="00834661"/>
    <w:rsid w:val="03DD68DF"/>
    <w:rsid w:val="0D182E41"/>
    <w:rsid w:val="102A1890"/>
    <w:rsid w:val="161E1AF5"/>
    <w:rsid w:val="184D00DB"/>
    <w:rsid w:val="23560C36"/>
    <w:rsid w:val="2961708E"/>
    <w:rsid w:val="2EBF39F1"/>
    <w:rsid w:val="2EFE14C4"/>
    <w:rsid w:val="3077128C"/>
    <w:rsid w:val="31223280"/>
    <w:rsid w:val="3EFA6C51"/>
    <w:rsid w:val="48D23118"/>
    <w:rsid w:val="5149642A"/>
    <w:rsid w:val="52390E89"/>
    <w:rsid w:val="69A64536"/>
    <w:rsid w:val="6EB27409"/>
    <w:rsid w:val="7004757D"/>
    <w:rsid w:val="728B796F"/>
    <w:rsid w:val="733C1E9C"/>
    <w:rsid w:val="73793C66"/>
    <w:rsid w:val="7C7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2019-09-21T16:23:00Z</dcterms:created>
  <dc:creator>一航</dc:creator>
  <cp:lastModifiedBy>Administrator</cp:lastModifiedBy>
  <cp:lastPrinted>2019-10-18T08:52:49Z</cp:lastPrinted>
  <dcterms:modified xsi:type="dcterms:W3CDTF">2019-10-18T08:55:13Z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