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海盐县教育局2020年新教师第一批招聘计划表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263"/>
        <w:gridCol w:w="528"/>
        <w:gridCol w:w="1939"/>
        <w:gridCol w:w="2693"/>
        <w:gridCol w:w="1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序号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招聘岗位</w:t>
            </w:r>
          </w:p>
        </w:tc>
        <w:tc>
          <w:tcPr>
            <w:tcW w:w="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招聘计划</w:t>
            </w:r>
          </w:p>
        </w:tc>
        <w:tc>
          <w:tcPr>
            <w:tcW w:w="20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招聘单位及计划数</w:t>
            </w:r>
          </w:p>
        </w:tc>
        <w:tc>
          <w:tcPr>
            <w:tcW w:w="27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专业要求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高中地理教师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元济高级中学、海盐高级中学、海盐第二高级中学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地理学、大气科学、地质学，学科教学（地理方向）专业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高中地理教师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元济高级中学、海盐高级中学各2个，海盐第二高级中学1个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地理科学类、大气科学类、地质学类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高中政治教师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元济高级中学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马克思主义理论类、哲学类、法学类，学科教学（思政方向）专业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高中政治教师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元济高级中学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马克思主义理论类、哲学类、法学类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高中历史教师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元济高级中学、海盐第二高级中学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历史学类，学科教学（历史方向）专业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高中生物教师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海盐高级中学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生物学，学科教学（生物方向）专业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职教烹饪实习指导教师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理工学校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烹饪工艺与营养、烹饪与营养教育（中西式面点方向）专业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大专及以上学历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职教计算机专业教师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商贸学校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计算机科学与技术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职教美术教师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理工学校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设计学，美术学、设计艺术学、学科教学（美术方向）专业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职教旅游专业教师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理工学校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酒店管理专业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职教数学教师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商贸学校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数学类，学科教学（数学方向）专业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心理健康专业教师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武原中学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心理学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初中英语教师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武原中学、实验中学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本科专业：英语、英语教育、翻译（英语方向）</w:t>
            </w:r>
            <w:r>
              <w:rPr>
                <w:rFonts w:hint="eastAsia" w:ascii="仿宋" w:hAnsi="仿宋" w:eastAsia="仿宋" w:cs="仿宋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dr w:val="none" w:color="auto" w:sz="0" w:space="0"/>
              </w:rPr>
              <w:t>  研究生专业：外国语言学及应用语言学（英语方向）、英语语言文学、课程与教学论（英语方向）、学科教学（英语方向）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小学英语教师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向阳小学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外国语言学及应用语言学（英语方向）、英语语言文学、课程与教学论（英语方向）、学科教学（英语方向）专业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初中科学教师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武原中学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物理学、化学、生物学，科学教育、学科教学（物理、化学、生物方向）专业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小学科学教师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向阳小学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物理学类、化学类、生物科学类，科学教育专业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初中社会教师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武原中学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马克思主义理论、政治学、历史学、地理学，学科教学（政治、历史、地理方向）专业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初中社会教师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实验中学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马克思主义理论类、政治学类、历史学类、地理科学类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中小学语文教师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武原中学、向阳小学、实验小学教育集团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中国语言文学，学科教学（语文方向）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小学语文教师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向阳小学2人、实验小学教育集团1人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中国语言文学类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小学数学教师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向阳小学2人、实验小学教育集团1人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数学类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小学音乐教师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向阳小学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音乐学、学科教学（音乐方向）专业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小学美术教师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实验小学教育集团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设计学，美术学、设计艺术学、学科教学（美术方向）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初中体育教师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实验中学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体育学，学科教学（体育方向）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小学体育教师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实验小学教育集团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体育学类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学前教育教师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实验幼儿园、城南幼儿园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学前教育专业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27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合计(人)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41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说明：1.以上专业指应聘者在全日制普通高校所学的专业；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2.本科毕业生报考岗位应与专业要求相一致（小学教育专业可以报小学任一岗位），硕研及以上学历的报考岗位应与专业要求相一致或相近相关；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符合“招聘的资格条件、范围对象”第1、2条学历条件的考生，在报考初中和小学教师岗位时，专业要求可作适当放宽，原则上文科类的可以报考语文、英语、社会，理科类的可以报考科学（体育及艺术类专业毕业生不在以上放宽范围），据此报考的应提供高考地教育局出具的系文科生或者理科生的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05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05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05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3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海盐县教育局2020年新教师第一批招聘报名表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3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3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报考岗位：                            报考学校：                 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85"/>
        <w:gridCol w:w="1285"/>
        <w:gridCol w:w="925"/>
        <w:gridCol w:w="1422"/>
        <w:gridCol w:w="1597"/>
        <w:gridCol w:w="741"/>
        <w:gridCol w:w="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姓    名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性 别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出生年月</w:t>
            </w: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面貌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籍 贯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学历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时间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学校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所 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专 业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9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师范生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教 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资 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联系电话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座机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地址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身份证号码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  <w:tblCellSpacing w:w="0" w:type="dxa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历</w:t>
            </w:r>
          </w:p>
        </w:tc>
        <w:tc>
          <w:tcPr>
            <w:tcW w:w="65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况</w:t>
            </w:r>
          </w:p>
        </w:tc>
        <w:tc>
          <w:tcPr>
            <w:tcW w:w="802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tblCellSpacing w:w="0" w:type="dxa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资格审查情况</w:t>
            </w:r>
          </w:p>
        </w:tc>
        <w:tc>
          <w:tcPr>
            <w:tcW w:w="802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  <w:tblCellSpacing w:w="0" w:type="dxa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书</w:t>
            </w:r>
          </w:p>
        </w:tc>
        <w:tc>
          <w:tcPr>
            <w:tcW w:w="802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15" w:lineRule="atLeast"/>
              <w:ind w:left="0" w:right="0" w:firstLine="420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我已仔细阅读2020年海盐县教育局第一批招聘新教师的政策与相关信息，理解其内容，并符合应聘岗位条件要求。我郑重承诺：本人所提供的个人信息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55" w:lineRule="atLeast"/>
              <w:ind w:left="0" w:right="0" w:firstLine="4620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应聘人员签名：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                              年   月 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浮生若梦</cp:lastModifiedBy>
  <dcterms:modified xsi:type="dcterms:W3CDTF">2019-11-14T02:00:06Z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