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28"/>
        </w:tabs>
        <w:adjustRightInd w:val="0"/>
        <w:snapToGrid w:val="0"/>
        <w:ind w:left="93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腾冲市公开招聘2020年城区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-461645</wp:posOffset>
                </wp:positionV>
                <wp:extent cx="843915" cy="414655"/>
                <wp:effectExtent l="4445" t="4445" r="8890" b="1905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0.25pt;margin-top:-36.35pt;height:32.65pt;width:66.45pt;z-index:251658240;mso-width-relative:page;mso-height-relative:page;" fillcolor="#FFFFFF" filled="t" stroked="t" coordsize="21600,21600" o:gfxdata="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Udh&#10;zdYAAAAIAQAADwAAAAAAAAABACAAAAAiAAAAZHJzL2Rvd25yZXYueG1sUEsBAhQAFAAAAAgAh07i&#10;QIq7p6LrAQAA5wMAAA4AAAAAAAAAAQAgAAAAJQEAAGRycy9lMm9Eb2MueG1sUEsFBgAAAAAGAAYA&#10;WQEAAIIFAAAAAA==&#10;">
                <v:path/>
                <v:fill on="t" color2="#FFFFF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学校教师岗位设置表</w:t>
      </w:r>
    </w:p>
    <w:tbl>
      <w:tblPr>
        <w:tblStyle w:val="5"/>
        <w:tblW w:w="11974" w:type="dxa"/>
        <w:tblInd w:w="13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998"/>
        <w:gridCol w:w="997"/>
        <w:gridCol w:w="998"/>
        <w:gridCol w:w="1049"/>
        <w:gridCol w:w="985"/>
        <w:gridCol w:w="1032"/>
        <w:gridCol w:w="1033"/>
        <w:gridCol w:w="1033"/>
        <w:gridCol w:w="10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招聘学校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数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学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生物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物理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地理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化学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历史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腾冲市第一中学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腾冲市第五中学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腾冲市第八中学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腾冲市民族完全中学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合计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</w:tr>
    </w:tbl>
    <w:p>
      <w:pPr>
        <w:pStyle w:val="6"/>
        <w:rPr>
          <w:rFonts w:hint="eastAsia" w:ascii="黑体" w:hAnsi="黑体" w:eastAsia="黑体" w:cs="黑体"/>
          <w:b/>
          <w:bCs w:val="0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 w:val="0"/>
          <w:kern w:val="0"/>
          <w:sz w:val="24"/>
          <w:szCs w:val="24"/>
        </w:rPr>
        <w:t>专业要求：</w:t>
      </w:r>
    </w:p>
    <w:p>
      <w:pPr>
        <w:pStyle w:val="6"/>
        <w:ind w:firstLine="480" w:firstLineChars="200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24"/>
          <w:szCs w:val="24"/>
        </w:rPr>
        <w:t>1.语文岗位：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语言学及应用语言学、汉语言文字学、中国古典文献学、中国古代文学、中国现当代文学、文学阅读与文学教育、汉语言文学、汉语言、汉语国际教育、对外汉语、汉语言文学教育、中国语言文化、中国语言文学、中文应用、华文教育、应用语言学、中国文学、汉语言文学与文化传播、中文、中文教育、学科教学（语文）。硕士研究生及以上学历的专业要求为语文相关专业。</w:t>
      </w:r>
    </w:p>
    <w:p>
      <w:pPr>
        <w:pStyle w:val="6"/>
        <w:ind w:firstLine="480" w:firstLineChars="200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24"/>
          <w:szCs w:val="24"/>
        </w:rPr>
        <w:t>2.数学岗位：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基础数学、计算数学、概率论与数理统计、应用数学、运筹学与控制论、数学与应用数学、信息与计算科学、数理基础科学、计算数学及其应用软件、数学、数学教育、学科教学（数学）。硕士研究生及以上学历的要求为数学相关专业。</w:t>
      </w:r>
    </w:p>
    <w:p>
      <w:pPr>
        <w:pStyle w:val="6"/>
        <w:ind w:firstLine="480" w:firstLineChars="200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24"/>
          <w:szCs w:val="24"/>
        </w:rPr>
        <w:t>3.英语岗位：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英语语言文学、英语笔译、英语口译、英语、商贸英语、国际经济与贸易英语、学科教学（英语）。硕士研究生及以上学历的要求为英语相关专业。</w:t>
      </w:r>
    </w:p>
    <w:p>
      <w:pPr>
        <w:pStyle w:val="6"/>
        <w:ind w:firstLine="480" w:firstLineChars="200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24"/>
          <w:szCs w:val="24"/>
        </w:rPr>
        <w:t>4.生物岗位：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植物学、动物学、水生生物学、微生物学、神经生物学、遗传学、生物化学与分子生物学、生物学、生物科学、生物技术、生物信息学、生物信息技术、生物科学与生物技术、生物工程、应用生物教育、学科教学（生物）。硕士研究生及以上学历的要求为生物相关专业。</w:t>
      </w:r>
    </w:p>
    <w:p>
      <w:pPr>
        <w:pStyle w:val="6"/>
        <w:ind w:firstLine="480" w:firstLineChars="200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24"/>
          <w:szCs w:val="24"/>
        </w:rPr>
        <w:t>5.物理岗位：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理论物理、粒子物理与原子核物理、原子与分子物理、等离子体物理、凝聚态物理、无线电物理、物理学、应用物理学、声学、物理学教育、原子核物理学及核技术、核物理、光学、应用光学、光学工程、学科教学（物理）。硕士研究生及以上学历的要求为物理相关专业。</w:t>
      </w:r>
    </w:p>
    <w:p>
      <w:pPr>
        <w:pStyle w:val="6"/>
        <w:ind w:firstLine="480" w:firstLineChars="200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24"/>
          <w:szCs w:val="24"/>
        </w:rPr>
        <w:t>6. 地理岗位：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地理科学，地理信息系统，地球信息科学与技术，地理学，地理信息系统与地图学，地理学教育、学科教学（地理）。硕士研究生及以上学历的要求为地理相关专业。</w:t>
      </w:r>
    </w:p>
    <w:p>
      <w:pPr>
        <w:widowControl/>
        <w:ind w:firstLine="480" w:firstLineChars="200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24"/>
          <w:szCs w:val="24"/>
          <w:lang w:val="en-US" w:eastAsia="zh-CN" w:bidi="ar-SA"/>
        </w:rPr>
        <w:t>7. 化学岗位：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化学，应用化学，化学生物学，分子科学与工程，化学教育，化学工程与工艺，化工与制药，化学工程与工业生物工程，化学工程 ，高分子化工，精细化工，生物化工，电化学工程 ，学科教学（化学）。硕士研究生及以上学历的要求为化学相关专业。</w:t>
      </w:r>
    </w:p>
    <w:p>
      <w:pPr>
        <w:widowControl/>
        <w:ind w:firstLine="480" w:firstLineChars="200"/>
        <w:rPr>
          <w:rFonts w:hint="eastAsia" w:ascii="仿宋_GB2312" w:hAnsi="仿宋_GB2312" w:eastAsia="仿宋_GB2312" w:cs="仿宋_GB2312"/>
          <w:snapToGrid w:val="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24"/>
          <w:szCs w:val="24"/>
          <w:lang w:val="en-US" w:eastAsia="zh-CN" w:bidi="ar-SA"/>
        </w:rPr>
        <w:t>8. 历史岗位：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历史学，世界史，世界历史，国际关系史，学科教学（历史）。硕士研究生及以上学历的要求为历史相关专业。</w:t>
      </w:r>
    </w:p>
    <w:p/>
    <w:sectPr>
      <w:pgSz w:w="16838" w:h="11906" w:orient="landscape"/>
      <w:pgMar w:top="1474" w:right="908" w:bottom="1474" w:left="83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5072C"/>
    <w:rsid w:val="7D2507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Normal"/>
    <w:uiPriority w:val="0"/>
    <w:pPr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保山市腾冲县党政机关单位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2019-11-28T08:40:00Z</dcterms:created>
  <dc:creator>hzfu</dc:creator>
  <cp:lastModifiedBy>hzfu</cp:lastModifiedBy>
  <dcterms:modified xsi:type="dcterms:W3CDTF">2019-11-28T08:40:21Z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