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76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Style w:val="5"/>
          <w:rFonts w:hint="eastAsia" w:ascii="方正小标宋简体" w:hAnsi="微软雅黑" w:eastAsia="方正小标宋简体"/>
          <w:color w:val="000000"/>
          <w:sz w:val="36"/>
          <w:szCs w:val="36"/>
          <w:u w:val="single"/>
        </w:rPr>
        <w:t>广元市医疗保障事务中心</w:t>
      </w:r>
      <w:r>
        <w:rPr>
          <w:rStyle w:val="5"/>
          <w:rFonts w:hint="eastAsia" w:ascii="方正小标宋简体" w:hAnsi="微软雅黑" w:eastAsia="方正小标宋简体"/>
          <w:color w:val="000000"/>
          <w:sz w:val="36"/>
          <w:szCs w:val="36"/>
        </w:rPr>
        <w:t>2019年下半年公开选调工作人员总成绩表</w:t>
      </w:r>
    </w:p>
    <w:p>
      <w:pPr>
        <w:rPr>
          <w:b/>
        </w:rPr>
      </w:pPr>
    </w:p>
    <w:tbl>
      <w:tblPr>
        <w:tblStyle w:val="3"/>
        <w:tblW w:w="4805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3"/>
        <w:gridCol w:w="1102"/>
        <w:gridCol w:w="664"/>
        <w:gridCol w:w="1274"/>
        <w:gridCol w:w="2269"/>
        <w:gridCol w:w="1274"/>
        <w:gridCol w:w="2269"/>
        <w:gridCol w:w="1137"/>
        <w:gridCol w:w="1275"/>
        <w:gridCol w:w="12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Cs w:val="22"/>
              </w:rPr>
              <w:t>笔试折合成绩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  <w:szCs w:val="22"/>
              </w:rPr>
              <w:t>（30%）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Cs w:val="22"/>
              </w:rPr>
              <w:t>面试成绩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Cs w:val="22"/>
              </w:rPr>
              <w:t>面试折合成绩（70%）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Cs w:val="22"/>
              </w:rPr>
              <w:t>总成绩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color w:val="000000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Cs w:val="22"/>
              </w:rPr>
              <w:t>总成绩排名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/>
                <w:color w:val="000000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李  昊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72.5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21.75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86.8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60.76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82.51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2"/>
              </w:rPr>
              <w:t>考察入围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2"/>
              </w:rPr>
              <w:t>2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刘小露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22.80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83.2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58.24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81.04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2"/>
              </w:rPr>
              <w:t>考察入围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2"/>
              </w:rPr>
              <w:t>3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蒲亚鸿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19.80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60.2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2"/>
              </w:rPr>
              <w:t>考察入围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周  静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64.25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19.28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84.2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58.94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78.22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2"/>
              </w:rPr>
              <w:t>考察入围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2"/>
              </w:rPr>
              <w:t>5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张碧垒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19.8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82.8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57.96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77.76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2"/>
              </w:rPr>
              <w:t>考察入围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杨一丹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69.75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20.93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80.4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56.28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77.21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2"/>
              </w:rPr>
              <w:t>考察入围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向宇春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68.5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20.55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78.6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55.02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75.57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2"/>
              </w:rPr>
              <w:t>考察入围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徐小华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62.25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18.68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81.2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56.84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75.52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2"/>
              </w:rPr>
              <w:t>考察入围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2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2"/>
              </w:rPr>
            </w:pPr>
          </w:p>
        </w:tc>
      </w:tr>
    </w:tbl>
    <w:p>
      <w:pPr>
        <w:rPr>
          <w:b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709" w:footer="709" w:gutter="0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062DD"/>
    <w:rsid w:val="39F0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2019-12-24T01:46:00Z</dcterms:created>
  <dc:creator>Administrator</dc:creator>
  <cp:lastModifiedBy>Administrator</cp:lastModifiedBy>
  <dcterms:modified xsi:type="dcterms:W3CDTF">2019-12-24T01:46:55Z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