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附件1 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"/>
        </w:rPr>
        <w:t>剑阁县行政审批局2020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"/>
        </w:rPr>
        <w:t>年公开遴选文秘人员条件一览表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"/>
        </w:rPr>
        <w:t xml:space="preserve"> </w:t>
      </w:r>
    </w:p>
    <w:tbl>
      <w:tblPr>
        <w:tblStyle w:val="2"/>
        <w:tblW w:w="847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621"/>
        <w:gridCol w:w="597"/>
        <w:gridCol w:w="1066"/>
        <w:gridCol w:w="1134"/>
        <w:gridCol w:w="992"/>
        <w:gridCol w:w="992"/>
        <w:gridCol w:w="709"/>
        <w:gridCol w:w="13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公开遴选单位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经费性质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公开遴选名额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公开遴选职位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公开遴选对象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出生时间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其他条件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"/>
              </w:rPr>
              <w:t>剑阁县行政审批局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行政机关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全额拨款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一级科员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全县范围内在编在岗的公务员、参照公务员法管理单位工作人员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大学本科及以上学历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不限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1980年1月1日以后出生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1.30周岁以下的须具有全日制普通高校大学本科及以上文化程度；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2.具有文稿撰写特长的，专业不受限制。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  <w:lang w:val="en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"/>
        </w:rPr>
        <w:t>2</w:t>
      </w:r>
      <w:r>
        <w:rPr>
          <w:rFonts w:ascii="宋体" w:hAnsi="宋体" w:cs="宋体"/>
          <w:kern w:val="0"/>
          <w:sz w:val="28"/>
          <w:szCs w:val="28"/>
          <w:lang w:val="en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"/>
        </w:rPr>
        <w:t>剑阁县行政审批局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"/>
        </w:rPr>
        <w:t xml:space="preserve">公开遴选文秘人员报名表 </w:t>
      </w:r>
    </w:p>
    <w:tbl>
      <w:tblPr>
        <w:tblStyle w:val="2"/>
        <w:tblW w:w="959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1043"/>
        <w:gridCol w:w="936"/>
        <w:gridCol w:w="220"/>
        <w:gridCol w:w="1413"/>
        <w:gridCol w:w="36"/>
        <w:gridCol w:w="1292"/>
        <w:gridCol w:w="25"/>
        <w:gridCol w:w="1354"/>
        <w:gridCol w:w="15"/>
        <w:gridCol w:w="516"/>
        <w:gridCol w:w="13"/>
        <w:gridCol w:w="972"/>
        <w:gridCol w:w="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彩色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 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 专 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及职务（称）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身份类别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是否有服务期等限制性规定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报考职位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工作简历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主要业绩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年度考核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2016年度：         2017年度：          2018年度：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0" w:type="dxa"/>
          <w:tblCellSpacing w:w="0" w:type="dxa"/>
          <w:jc w:val="center"/>
        </w:trPr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及主管部门意    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（公章）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年    月    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 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60" w:lineRule="exact"/>
        <w:jc w:val="center"/>
        <w:rPr>
          <w:rFonts w:ascii="宋体" w:hAnsi="宋体" w:cs="宋体"/>
          <w:b/>
          <w:kern w:val="0"/>
          <w:sz w:val="28"/>
          <w:szCs w:val="28"/>
          <w:lang w:val="en"/>
        </w:rPr>
      </w:pPr>
      <w:r>
        <w:rPr>
          <w:rFonts w:ascii="宋体" w:hAnsi="宋体" w:cs="宋体"/>
          <w:b/>
          <w:kern w:val="0"/>
          <w:sz w:val="28"/>
          <w:szCs w:val="28"/>
          <w:lang w:val="en"/>
        </w:rPr>
        <w:t xml:space="preserve">填 表 说 明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>1．姓名：填写户籍登记所用的姓名。少数民族干部的姓名用字要固定，不能用同音字代替。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>2．性别：填写“男”“女”。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3．出生年月：“yyyy.mm”格式，如“1990.01”。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4．民族：填写民族的全称（如汉族、回族、维吾尔族等），不能简称“汉”“回”“维”等。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>5．籍贯：填写祖籍所在地。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6．出生地：填写本人出生的地方。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籍贯、出生地按现在的行政区划填写，填写省、市或县的名称，如“四川广元”“四川苍溪”。直辖市直接填写市名，如“重庆市”。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7．政治面貌：填写“中共党员”“民革”“民盟”“民建”“民进”“农工”“致公”“九三”“台盟”“无党派”“群众”等。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8．参加工作时间：“yyyy.mm”格式，如“2010.09”。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9．健康状况：根据本人的具体情况填写“健康”“一般”或“较差”；有严重疾病、慢性疾病或身体伤残的，要如实简要填写。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10．照片：一律粘贴本人近期正面半身免冠2寸彩色照片。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11．学历学位：分为全日制教育和在职教育两类。“全日制教育”栏填写通过全日制教育获得的最高学历、学位；“在职教育”栏填写以其他学习方式获得的最高学历、学位。“毕业院校及专业”栏填写与学历相对应的毕业院校和专业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12．身份证号：填写18位二代居民身份证号码。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13．联系电话：填写常用手机号码和座机号码各1个。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14．工作单位及职务（称）：填写现所在单位和担任的主要职务（称）。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15．身份类别：填写“公务员”“事业单位参公人员”“群团机关参公人员”。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16. 是否有服务期等限制性规定：填写“是”或“否”。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17．报考单位：填写拟报考单位名称。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18．报考职位：填写拟报考职位名称。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19．工作简历：填写本人的主要工作简历。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20．年度考核：填写本人近3年的年度考核结果。年度考核结果为“优秀”“称职”“基本称职”“不称职”或“合格”“基本合格”“不合格”中选择。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21．奖惩情况：填写受过的有关奖励和记功。奖励只填写近3年的；受处分的，要填写何年何月因何问题经何单位批准受何种处分，何年何月经何单位批准撤销何种处分。没有受过奖励和处分的，要填“无”。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 xml:space="preserve">22．所在单位及主管部门意见：由考生所在单位及主管部门主要负责人签具“同意报考”意见，并加盖单位公章。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0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ascii="宋体" w:hAnsi="宋体" w:cs="宋体"/>
          <w:kern w:val="0"/>
          <w:sz w:val="28"/>
          <w:szCs w:val="28"/>
          <w:lang w:val="en"/>
        </w:rPr>
        <w:t>23. 资格审查意见：由公开</w:t>
      </w:r>
      <w:r>
        <w:rPr>
          <w:rFonts w:hint="eastAsia" w:ascii="宋体" w:hAnsi="宋体" w:cs="宋体"/>
          <w:kern w:val="0"/>
          <w:sz w:val="28"/>
          <w:szCs w:val="28"/>
          <w:lang w:val="en"/>
        </w:rPr>
        <w:t>遴选</w:t>
      </w:r>
      <w:r>
        <w:rPr>
          <w:rFonts w:ascii="宋体" w:hAnsi="宋体" w:cs="宋体"/>
          <w:kern w:val="0"/>
          <w:sz w:val="28"/>
          <w:szCs w:val="28"/>
          <w:lang w:val="en"/>
        </w:rPr>
        <w:t xml:space="preserve">主管部门审核资格条件，符合报名条件的填写“同意”并盖章。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7556"/>
    <w:rsid w:val="33665DF5"/>
    <w:rsid w:val="3CD23C11"/>
    <w:rsid w:val="724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AA"/>
    <w:basedOn w:val="1"/>
    <w:uiPriority w:val="0"/>
    <w:pPr>
      <w:spacing w:line="500" w:lineRule="exact"/>
      <w:ind w:firstLine="420" w:firstLineChars="200"/>
    </w:pPr>
    <w:rPr>
      <w:rFonts w:ascii="宋体" w:hAnsi="宋体" w:cs="宋体"/>
      <w:sz w:val="28"/>
      <w:szCs w:val="28"/>
    </w:rPr>
  </w:style>
  <w:style w:type="paragraph" w:customStyle="1" w:styleId="5">
    <w:name w:val="样式1"/>
    <w:basedOn w:val="1"/>
    <w:uiPriority w:val="0"/>
    <w:pPr>
      <w:spacing w:line="500" w:lineRule="atLeast"/>
      <w:ind w:firstLine="420" w:firstLineChars="200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一水</cp:lastModifiedBy>
  <dcterms:modified xsi:type="dcterms:W3CDTF">2020-01-10T02:57:51Z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