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成都高新福田乡九年义务教育学校招聘临聘教师报名表</w:t>
      </w:r>
    </w:p>
    <w:tbl>
      <w:tblPr>
        <w:tblStyle w:val="2"/>
        <w:tblpPr w:leftFromText="180" w:rightFromText="180" w:vertAnchor="text" w:horzAnchor="page" w:tblpX="1317" w:tblpY="129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4"/>
        <w:gridCol w:w="475"/>
        <w:gridCol w:w="873"/>
        <w:gridCol w:w="215"/>
        <w:gridCol w:w="573"/>
        <w:gridCol w:w="1104"/>
        <w:gridCol w:w="1281"/>
        <w:gridCol w:w="154"/>
        <w:gridCol w:w="242"/>
        <w:gridCol w:w="502"/>
        <w:gridCol w:w="1001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94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  员基本信息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5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爱好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获奖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 xml:space="preserve">报名时间：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0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617</Words>
  <Characters>666</Characters>
  <Paragraphs>118</Paragraphs>
  <TotalTime>0</TotalTime>
  <ScaleCrop>false</ScaleCrop>
  <LinksUpToDate>false</LinksUpToDate>
  <CharactersWithSpaces>706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2018-08-02T06:15:00Z</dcterms:created>
  <dc:creator>Administrator</dc:creator>
  <cp:lastModifiedBy>冯</cp:lastModifiedBy>
  <dcterms:modified xsi:type="dcterms:W3CDTF">2020-01-14T06:12:26Z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