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Times New Roman" w:hAnsi="Times New Roman" w:eastAsia="方正黑体_GBK"/>
          <w:color w:val="000000"/>
          <w:sz w:val="32"/>
          <w:szCs w:val="32"/>
        </w:rPr>
      </w:pPr>
      <w:r>
        <w:rPr>
          <w:rFonts w:ascii="Times New Roman" w:hAnsi="Times New Roman" w:eastAsia="方正黑体_GBK"/>
          <w:color w:val="000000"/>
          <w:sz w:val="32"/>
          <w:szCs w:val="32"/>
        </w:rPr>
        <w:t>附件1</w:t>
      </w:r>
    </w:p>
    <w:p>
      <w:pPr>
        <w:pStyle w:val="2"/>
        <w:jc w:val="center"/>
        <w:rPr>
          <w:rFonts w:ascii="Times New Roman" w:hAnsi="Times New Roman" w:eastAsia="方正小标宋_GBK"/>
          <w:b/>
          <w:bCs/>
          <w:color w:val="000000"/>
          <w:spacing w:val="-20"/>
          <w:kern w:val="0"/>
          <w:sz w:val="44"/>
          <w:szCs w:val="44"/>
          <w:shd w:val="clear" w:color="auto" w:fill="auto"/>
          <w:lang w:bidi="ar"/>
        </w:rPr>
      </w:pPr>
      <w:r>
        <w:rPr>
          <w:rFonts w:ascii="Times New Roman" w:hAnsi="Times New Roman" w:eastAsia="方正小标宋_GBK"/>
          <w:b/>
          <w:bCs/>
          <w:color w:val="000000"/>
          <w:spacing w:val="-20"/>
          <w:kern w:val="0"/>
          <w:sz w:val="44"/>
          <w:szCs w:val="44"/>
          <w:shd w:val="clear" w:color="auto" w:fill="auto"/>
          <w:lang w:bidi="ar"/>
        </w:rPr>
        <w:t>前锋区人民医院紧急招聘卫生专业技术人员</w:t>
      </w:r>
    </w:p>
    <w:tbl>
      <w:tblPr>
        <w:tblStyle w:val="3"/>
        <w:tblpPr w:leftFromText="180" w:rightFromText="180" w:vertAnchor="text" w:horzAnchor="page" w:tblpX="1519" w:tblpY="898"/>
        <w:tblOverlap w:val="never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1380"/>
        <w:gridCol w:w="615"/>
        <w:gridCol w:w="1559"/>
        <w:gridCol w:w="1455"/>
        <w:gridCol w:w="828"/>
        <w:gridCol w:w="1557"/>
        <w:gridCol w:w="117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lang w:bidi="ar"/>
              </w:rPr>
              <w:t>岗位名称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lang w:bidi="ar"/>
              </w:rPr>
              <w:t>招聘 名额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lang w:bidi="ar"/>
              </w:rPr>
              <w:t>专业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lang w:bidi="ar"/>
              </w:rPr>
              <w:t>职称（执业）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lang w:bidi="ar"/>
              </w:rPr>
              <w:t>资格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lang w:bidi="ar"/>
              </w:rPr>
              <w:t>学历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sz w:val="24"/>
              </w:rPr>
              <w:t>年龄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lang w:bidi="ar"/>
              </w:rPr>
              <w:t>人员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lang w:bidi="ar"/>
              </w:rPr>
              <w:t>性质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lang w:bidi="ar"/>
              </w:rPr>
              <w:t>内科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lang w:bidi="ar"/>
              </w:rPr>
              <w:t>临床医学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lang w:bidi="ar"/>
              </w:rPr>
              <w:t>医师及以上</w:t>
            </w:r>
          </w:p>
        </w:tc>
        <w:tc>
          <w:tcPr>
            <w:tcW w:w="82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lang w:bidi="ar"/>
              </w:rPr>
              <w:t>本科及以上</w:t>
            </w:r>
          </w:p>
        </w:tc>
        <w:tc>
          <w:tcPr>
            <w:tcW w:w="15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 w:eastAsia="方正仿宋_GBK"/>
                <w:color w:val="auto"/>
                <w:sz w:val="24"/>
              </w:rPr>
            </w:pPr>
            <w:r>
              <w:rPr>
                <w:rFonts w:ascii="Times New Roman" w:hAnsi="Times New Roman" w:eastAsia="方正仿宋_GBK"/>
                <w:sz w:val="24"/>
              </w:rPr>
              <w:t>取得初级职称的</w:t>
            </w:r>
            <w:r>
              <w:rPr>
                <w:rFonts w:ascii="Times New Roman" w:hAnsi="Times New Roman" w:eastAsia="方正仿宋_GBK"/>
                <w:color w:val="auto"/>
                <w:sz w:val="24"/>
              </w:rPr>
              <w:t>，年龄在35周岁及以下；取得中级职称的，年龄在40周岁及以下；取得高级职称的，年龄在50周岁及以下。</w:t>
            </w:r>
          </w:p>
          <w:p>
            <w:pPr>
              <w:pStyle w:val="2"/>
            </w:pPr>
            <w:r>
              <w:rPr>
                <w:rFonts w:hint="eastAsia" w:ascii="Times New Roman" w:hAnsi="Times New Roman" w:eastAsia="方正仿宋_GBK"/>
                <w:color w:val="auto"/>
                <w:sz w:val="24"/>
                <w:szCs w:val="24"/>
              </w:rPr>
              <w:t>（上述人员相关时间界定均截止到2020年2月5日）</w:t>
            </w:r>
          </w:p>
        </w:tc>
        <w:tc>
          <w:tcPr>
            <w:tcW w:w="1170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lang w:bidi="ar"/>
              </w:rPr>
              <w:t>事业编制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  <w:r>
              <w:rPr>
                <w:rFonts w:hint="eastAsia" w:ascii="Times New Roman" w:hAnsi="Times New Roman" w:eastAsia="方正仿宋_GBK"/>
                <w:color w:val="000000"/>
                <w:kern w:val="0"/>
                <w:sz w:val="24"/>
                <w:lang w:bidi="ar"/>
              </w:rPr>
              <w:t>重症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lang w:bidi="ar"/>
              </w:rPr>
              <w:t>医学科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lang w:bidi="ar"/>
              </w:rPr>
              <w:t>临床医学（含麻醉方向）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lang w:bidi="ar"/>
              </w:rPr>
              <w:t>医师及以上</w:t>
            </w:r>
          </w:p>
        </w:tc>
        <w:tc>
          <w:tcPr>
            <w:tcW w:w="8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15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1170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lang w:bidi="ar"/>
              </w:rPr>
              <w:t>影像医学科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lang w:bidi="ar"/>
              </w:rPr>
              <w:t>临床医学、医学影像学（含超声方向）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lang w:bidi="ar"/>
              </w:rPr>
              <w:t>医师及以上</w:t>
            </w:r>
          </w:p>
        </w:tc>
        <w:tc>
          <w:tcPr>
            <w:tcW w:w="82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15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1170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lang w:bidi="ar"/>
              </w:rPr>
              <w:t>检验科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lang w:bidi="ar"/>
              </w:rPr>
              <w:t>医学检验</w:t>
            </w:r>
            <w:r>
              <w:rPr>
                <w:rFonts w:hint="eastAsia" w:ascii="Times New Roman" w:hAnsi="Times New Roman" w:eastAsia="方正仿宋_GBK"/>
                <w:color w:val="000000"/>
                <w:kern w:val="0"/>
                <w:sz w:val="24"/>
                <w:lang w:eastAsia="zh-CN" w:bidi="ar"/>
              </w:rPr>
              <w:t>、医学检验技术</w:t>
            </w: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lang w:bidi="ar"/>
              </w:rPr>
              <w:t>专业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24"/>
                <w:lang w:bidi="ar"/>
              </w:rPr>
              <w:t>检验技师及以上</w:t>
            </w:r>
          </w:p>
        </w:tc>
        <w:tc>
          <w:tcPr>
            <w:tcW w:w="82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15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  <w:tc>
          <w:tcPr>
            <w:tcW w:w="1170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方正仿宋_GBK"/>
                <w:color w:val="000000"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183759"/>
    <w:rsid w:val="7718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2020-02-04T11:46:00Z</dcterms:created>
  <dc:creator>王远航</dc:creator>
  <cp:lastModifiedBy>王远航</cp:lastModifiedBy>
  <dcterms:modified xsi:type="dcterms:W3CDTF">2020-02-04T11:46:33Z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