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FBA" w:rsidRDefault="00E00FBA" w:rsidP="00E00FBA">
      <w:pPr>
        <w:widowControl/>
        <w:spacing w:line="56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652"/>
        <w:gridCol w:w="1033"/>
        <w:gridCol w:w="667"/>
        <w:gridCol w:w="920"/>
        <w:gridCol w:w="1381"/>
        <w:gridCol w:w="1175"/>
        <w:gridCol w:w="983"/>
        <w:gridCol w:w="733"/>
        <w:gridCol w:w="867"/>
        <w:gridCol w:w="750"/>
        <w:gridCol w:w="891"/>
        <w:gridCol w:w="1076"/>
        <w:gridCol w:w="1050"/>
        <w:gridCol w:w="1555"/>
      </w:tblGrid>
      <w:tr w:rsidR="00E00FBA" w:rsidTr="00E00FBA">
        <w:trPr>
          <w:gridAfter w:val="1"/>
          <w:wAfter w:w="1555" w:type="dxa"/>
          <w:trHeight w:val="765"/>
        </w:trPr>
        <w:tc>
          <w:tcPr>
            <w:tcW w:w="1217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00FBA" w:rsidRDefault="00E00FBA">
            <w:pPr>
              <w:pStyle w:val="a3"/>
              <w:spacing w:before="0" w:beforeAutospacing="0" w:after="0" w:afterAutospacing="0" w:line="560" w:lineRule="exact"/>
              <w:ind w:leftChars="-1095" w:left="-2299"/>
              <w:jc w:val="center"/>
              <w:rPr>
                <w:rFonts w:ascii="方正小标宋简体" w:eastAsia="方正小标宋简体" w:hAnsi="方正小标宋简体" w:cs="方正小标宋简体" w:hint="eastAsia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32"/>
                <w:szCs w:val="32"/>
              </w:rPr>
              <w:t xml:space="preserve">                      广西幼儿师范高等专科学校实验幼儿园2020年公开招聘工作人员岗位信息表</w:t>
            </w:r>
          </w:p>
        </w:tc>
      </w:tr>
      <w:tr w:rsidR="00E00FBA" w:rsidTr="00E00FBA">
        <w:trPr>
          <w:trHeight w:val="62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岗位</w:t>
            </w:r>
          </w:p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序号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岗位类别及等级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专 业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是否全日制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学历学位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年龄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职称或职业资格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考试方式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用人方式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备 注</w:t>
            </w:r>
          </w:p>
        </w:tc>
      </w:tr>
      <w:tr w:rsidR="00E00FBA" w:rsidTr="00E00FBA">
        <w:trPr>
          <w:trHeight w:val="300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　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专业技术岗1（专任教师）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专技十二级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学前教育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研究生、硕士　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40岁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以下　</w:t>
            </w:r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仿宋_GB2312" w:hAnsi="宋体" w:cs="宋体" w:hint="eastAsia"/>
                <w:kern w:val="0"/>
                <w:sz w:val="20"/>
                <w:szCs w:val="20"/>
              </w:rPr>
              <w:t>幼儿教师资格证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不限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面试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实名编制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snapToGrid w:val="0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免笔试；幼儿园专任教师需要较强的专业性，须有学前教育的专业背景，方能胜任该岗位，因此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该岗位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专业要求为学前教育。　</w:t>
            </w:r>
          </w:p>
        </w:tc>
      </w:tr>
      <w:tr w:rsidR="00E00FBA" w:rsidTr="00E00FBA">
        <w:trPr>
          <w:trHeight w:val="2696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专业技术岗2（专任教师）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3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专技十二级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学前教育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仿宋_GB2312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本科、学士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35岁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以下　</w:t>
            </w:r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仿宋_GB2312" w:hAnsi="宋体" w:cs="宋体" w:hint="eastAsia"/>
                <w:kern w:val="0"/>
                <w:sz w:val="20"/>
                <w:szCs w:val="20"/>
              </w:rPr>
              <w:t>幼儿教师资格证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不限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笔试＋</w:t>
            </w:r>
          </w:p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面试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实名编制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幼儿园专任教师需要较强的专业性，须有学前教育的专业背景，方能胜任该岗位，因此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该岗位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专业要求为学前教育。　</w:t>
            </w:r>
          </w:p>
        </w:tc>
      </w:tr>
      <w:tr w:rsidR="00E00FBA" w:rsidTr="00E00FBA">
        <w:trPr>
          <w:trHeight w:val="488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lastRenderedPageBreak/>
              <w:t>岗位</w:t>
            </w:r>
          </w:p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序号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岗位类别及等级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专 业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是否全日制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学历学位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年龄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职称或职业资格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考试方式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用人方式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备 注</w:t>
            </w:r>
          </w:p>
        </w:tc>
      </w:tr>
      <w:tr w:rsidR="00E00FBA" w:rsidTr="00E00FBA">
        <w:trPr>
          <w:trHeight w:val="2663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专业技术岗3（专任教师）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2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专技十二级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学前教育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仿宋_GB2312" w:hAnsi="宋体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35岁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以下　</w:t>
            </w:r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仿宋_GB2312" w:hAnsi="宋体" w:cs="宋体" w:hint="eastAsia"/>
                <w:kern w:val="0"/>
                <w:sz w:val="20"/>
                <w:szCs w:val="20"/>
              </w:rPr>
              <w:t>幼儿教师资格证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不限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笔试＋</w:t>
            </w:r>
          </w:p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面试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实名编制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幼儿园专任教师需要较强的专业性，须有学前教育的专业背景，方能胜任该岗位，因此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该岗位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专业要求为学前教育。</w:t>
            </w:r>
          </w:p>
        </w:tc>
      </w:tr>
      <w:tr w:rsidR="00E00FBA" w:rsidTr="00E00FBA">
        <w:trPr>
          <w:trHeight w:val="166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行政管理岗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管理十级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1.教育学类；2.汉语言文学及文秘类；3.公共管理类；4.艺术类。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本科、学士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35岁以下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中共党员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笔试＋</w:t>
            </w:r>
          </w:p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面试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实名编制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00FBA" w:rsidTr="00E00FBA">
        <w:trPr>
          <w:trHeight w:val="2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保育员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后勤控制数1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35周岁以下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保育员资格证书或幼儿园教师资格证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不限　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笔试＋</w:t>
            </w:r>
          </w:p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面试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后勤服务人员控制数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FBA" w:rsidRDefault="00E00FBA">
            <w:pPr>
              <w:widowControl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00FBA" w:rsidTr="00E00FBA">
        <w:trPr>
          <w:trHeight w:val="1081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lastRenderedPageBreak/>
              <w:t>岗位</w:t>
            </w:r>
          </w:p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序号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岗位类别及等级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专 业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是否全日制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学历学位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年龄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职称或职业资格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color w:val="FF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考试方式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用人方式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color w:val="FF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备 注</w:t>
            </w:r>
          </w:p>
        </w:tc>
      </w:tr>
      <w:tr w:rsidR="00E00FBA" w:rsidTr="00E00FBA">
        <w:trPr>
          <w:trHeight w:val="1414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保安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后勤控制数2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35周岁以下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不限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退伍军人、有电工证者优先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实操+面试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后勤服务人员控制数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00FBA" w:rsidTr="00E00FBA">
        <w:trPr>
          <w:trHeight w:val="1748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保洁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后勤控制数3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35周岁以下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不限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有幼儿园工作经验者优先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实操+面试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后勤服务人员控制数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00FBA" w:rsidTr="00E00FBA">
        <w:trPr>
          <w:trHeight w:val="196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红、白案厨师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后勤控制数4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35周岁以下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中式面点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师培训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证或厨师上岗证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不限　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实操+面试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后勤服务人员控制数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E00FBA" w:rsidTr="00E00FBA">
        <w:trPr>
          <w:trHeight w:val="130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食堂切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配人员</w:t>
            </w:r>
            <w:proofErr w:type="gramEnd"/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后勤控制数5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35周岁以下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不限　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FBA" w:rsidRDefault="00E00FBA">
            <w:pPr>
              <w:widowControl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实操+面试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后勤服务人员控制数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FBA" w:rsidRDefault="00E00F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</w:tbl>
    <w:p w:rsidR="00E00FBA" w:rsidRDefault="00E00FBA" w:rsidP="00E00FBA">
      <w:pPr>
        <w:rPr>
          <w:rFonts w:hint="eastAsia"/>
        </w:rPr>
      </w:pPr>
    </w:p>
    <w:p w:rsidR="00CA43F3" w:rsidRDefault="00E00FBA" w:rsidP="00E00FBA">
      <w:r>
        <w:rPr>
          <w:rFonts w:hint="eastAsia"/>
        </w:rPr>
        <w:t>注：学科类别、专业名称参考《广西壮族自治区公务员考试专业分类指导目录》。</w:t>
      </w:r>
      <w:bookmarkStart w:id="0" w:name="_GoBack"/>
      <w:bookmarkEnd w:id="0"/>
    </w:p>
    <w:sectPr w:rsidR="00CA43F3" w:rsidSect="00E00FB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E7E"/>
    <w:rsid w:val="004F3E7E"/>
    <w:rsid w:val="00CA43F3"/>
    <w:rsid w:val="00E0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392542-A91D-4ABD-8A21-EFFA95138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F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0F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4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lsp</dc:creator>
  <cp:keywords/>
  <dc:description/>
  <cp:lastModifiedBy>lsp</cp:lastModifiedBy>
  <cp:revision>2</cp:revision>
  <dcterms:created xsi:type="dcterms:W3CDTF">2020-04-22T08:43:00Z</dcterms:created>
  <dcterms:modified xsi:type="dcterms:W3CDTF">2020-04-22T08:43:00Z</dcterms:modified>
</cp:coreProperties>
</file>