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spacing w:line="600" w:lineRule="exact"/>
        <w:rPr>
          <w:rFonts w:ascii="仿宋_GB2312" w:hAnsi="仿宋_GB2312" w:eastAsia="仿宋_GB2312" w:cs="仿宋_GB2312"/>
          <w:u w:val="none" w:color="auto"/>
        </w:rPr>
      </w:pPr>
      <w:r>
        <w:rPr>
          <w:rFonts w:ascii="方正黑体_GBK" w:hAnsi="方正黑体_GBK" w:eastAsia="方正黑体_GBK" w:cs="方正黑体_GBK"/>
          <w:u w:val="none" w:color="auto"/>
        </w:rPr>
        <w:t>附件</w:t>
      </w:r>
    </w:p>
    <w:p>
      <w:pPr>
        <w:tabs>
          <w:tab w:val="left" w:pos="1365"/>
        </w:tabs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 w:eastAsia="zh-TW"/>
        </w:rPr>
        <w:t>渝北区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TW" w:eastAsia="zh-CN"/>
        </w:rPr>
        <w:t>人民医院考核招聘临时工作人员岗位一览表</w:t>
      </w:r>
    </w:p>
    <w:tbl>
      <w:tblPr>
        <w:tblStyle w:val="3"/>
        <w:tblpPr w:leftFromText="180" w:rightFromText="180" w:vertAnchor="text" w:horzAnchor="page" w:tblpX="1163" w:tblpY="557"/>
        <w:tblOverlap w:val="never"/>
        <w:tblW w:w="13481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155"/>
        <w:gridCol w:w="900"/>
        <w:gridCol w:w="705"/>
        <w:gridCol w:w="2655"/>
        <w:gridCol w:w="1321"/>
        <w:gridCol w:w="930"/>
        <w:gridCol w:w="1035"/>
        <w:gridCol w:w="410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需求科室</w:t>
            </w:r>
          </w:p>
          <w:p>
            <w:pPr>
              <w:pStyle w:val="5"/>
              <w:framePr w:wrap="auto" w:vAnchor="margin" w:hAnchor="text" w:yAlign="inline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 名称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 名额</w:t>
            </w:r>
          </w:p>
        </w:tc>
        <w:tc>
          <w:tcPr>
            <w:tcW w:w="1004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</w:trPr>
        <w:tc>
          <w:tcPr>
            <w:tcW w:w="6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具有相应初级及以上职称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医学影像学或临床医学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具有执业医师证，有两年及以上规培经历或中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级及以上职称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五官科或全科医生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具有相应中级及以上职称，熟练掌握五官科常规检查和诊疗技术。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心、脑电图医生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具有执业医师资格证，熟练掌握心电图、TCD检查。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全日制普通高校研究生学历并取得相应学位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内科学（呼吸内科方向）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熟练掌握支气管镜、肺功能检测等操作技术。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具有执业医师资格证，3年以上工作经历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具有护士资格证，母婴保健证及助产士工作经历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具有执业医师资格证，1年以上工作经历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全日制普通高校研究生学历并取得相应学位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具有执业医师资格和规培证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3年以上工作经历，熟悉内镜诊疗操作或介入工作。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全日制普通高校本科及以上学历并取得相应学位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具有相应中级及以上职称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手术室/急诊科/中心ICU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具有护士执业资格，身高165cm以上。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护理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全日制普通高校大专及以上学历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具有护士执业资格，身高155cm以上。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高中及以上学历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驾照车型B1及以上，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10年及以上驾驶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经历，熟练掌握车辆手动操作。招聘考核A3照加3分，A2照加5分，A1照加10分。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1701" w:right="1531" w:bottom="1417" w:left="1531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72011"/>
    <w:rsid w:val="18472011"/>
    <w:rsid w:val="28B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2020-05-13T09:34:00Z</dcterms:created>
  <dc:creator>23</dc:creator>
  <cp:lastModifiedBy>23</cp:lastModifiedBy>
  <dcterms:modified xsi:type="dcterms:W3CDTF">2020-05-13T09:42:38Z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